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D4B" w:rsidRDefault="001E51D4" w:rsidP="008F3692">
      <w:pPr>
        <w:tabs>
          <w:tab w:val="left" w:pos="5245"/>
        </w:tabs>
        <w:rPr>
          <w:rFonts w:ascii="Times New Roman" w:eastAsia="Times New Roman" w:hAnsi="Times New Roman" w:cs="Times New Roman"/>
          <w:sz w:val="20"/>
          <w:szCs w:val="20"/>
        </w:rPr>
      </w:pPr>
      <w:r>
        <w:rPr>
          <w:rFonts w:ascii="Arial" w:eastAsia="Arial" w:hAnsi="Arial" w:cs="Arial"/>
          <w:noProof/>
          <w:sz w:val="20"/>
          <w:szCs w:val="20"/>
          <w:lang w:val="en-GB" w:eastAsia="en-GB"/>
        </w:rPr>
        <w:drawing>
          <wp:anchor distT="0" distB="0" distL="114300" distR="114300" simplePos="0" relativeHeight="251658752" behindDoc="1" locked="0" layoutInCell="1" allowOverlap="1" wp14:anchorId="49EE9557" wp14:editId="60E419A6">
            <wp:simplePos x="0" y="0"/>
            <wp:positionH relativeFrom="column">
              <wp:posOffset>-60960</wp:posOffset>
            </wp:positionH>
            <wp:positionV relativeFrom="paragraph">
              <wp:posOffset>-453994</wp:posOffset>
            </wp:positionV>
            <wp:extent cx="7688580" cy="57427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88580" cy="5742704"/>
                    </a:xfrm>
                    <a:prstGeom prst="rect">
                      <a:avLst/>
                    </a:prstGeom>
                  </pic:spPr>
                </pic:pic>
              </a:graphicData>
            </a:graphic>
            <wp14:sizeRelH relativeFrom="page">
              <wp14:pctWidth>0</wp14:pctWidth>
            </wp14:sizeRelH>
            <wp14:sizeRelV relativeFrom="page">
              <wp14:pctHeight>0</wp14:pctHeight>
            </wp14:sizeRelV>
          </wp:anchor>
        </w:drawing>
      </w:r>
      <w:r w:rsidR="001C5632">
        <w:rPr>
          <w:rFonts w:ascii="Times New Roman" w:eastAsia="Times New Roman" w:hAnsi="Times New Roman" w:cs="Times New Roman"/>
          <w:noProof/>
          <w:sz w:val="20"/>
          <w:szCs w:val="20"/>
          <w:lang w:val="en-GB" w:eastAsia="en-GB"/>
        </w:rPr>
        <w:pict>
          <v:group id="_x0000_s1031" style="position:absolute;margin-left:0;margin-top:-.9pt;width:595.3pt;height:89.3pt;z-index:-2368;mso-position-horizontal-relative:text;mso-position-vertical-relative:text" coordorigin=",-248" coordsize="11906,1786">
            <v:shape id="_x0000_s1033" style="position:absolute;top:-248;width:11906;height:1786" coordorigin=",-248" coordsize="11906,1786" path="m,-248l,1538r11906,l11906,-248,,-248xe" fillcolor="#1b353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67;top:96;width:1611;height:1098">
              <v:imagedata r:id="rId9" o:title=""/>
            </v:shape>
          </v:group>
        </w:pict>
      </w:r>
    </w:p>
    <w:p w:rsidR="00756D4B" w:rsidRDefault="008F3692" w:rsidP="008F3692">
      <w:pPr>
        <w:spacing w:before="190"/>
        <w:ind w:left="5103"/>
        <w:rPr>
          <w:rFonts w:ascii="Arial" w:eastAsia="Arial" w:hAnsi="Arial" w:cs="Arial"/>
          <w:sz w:val="57"/>
          <w:szCs w:val="57"/>
        </w:rPr>
      </w:pPr>
      <w:r>
        <w:rPr>
          <w:rFonts w:ascii="Arial"/>
          <w:b/>
          <w:color w:val="FFFFFF"/>
          <w:sz w:val="57"/>
        </w:rPr>
        <w:t xml:space="preserve">St John of God </w:t>
      </w:r>
      <w:r w:rsidRPr="008F3692">
        <w:rPr>
          <w:rFonts w:ascii="Arial"/>
          <w:b/>
          <w:color w:val="FFFFFF"/>
          <w:sz w:val="57"/>
        </w:rPr>
        <w:t>Hospital</w:t>
      </w:r>
    </w:p>
    <w:p w:rsidR="00756D4B" w:rsidRDefault="008F3692" w:rsidP="008F3692">
      <w:pPr>
        <w:pStyle w:val="Heading1"/>
        <w:spacing w:before="48"/>
        <w:ind w:left="5103"/>
      </w:pPr>
      <w:r w:rsidRPr="008F3692">
        <w:rPr>
          <w:color w:val="FFFFFF"/>
          <w:w w:val="105"/>
        </w:rPr>
        <w:t>St John of God Hospital</w:t>
      </w:r>
      <w:r w:rsidR="00046C27">
        <w:rPr>
          <w:color w:val="FFFFFF"/>
          <w:w w:val="105"/>
        </w:rPr>
        <w:t>,</w:t>
      </w:r>
      <w:r w:rsidR="00046C27">
        <w:rPr>
          <w:color w:val="FFFFFF"/>
          <w:spacing w:val="-14"/>
          <w:w w:val="105"/>
        </w:rPr>
        <w:t xml:space="preserve"> </w:t>
      </w:r>
      <w:r>
        <w:rPr>
          <w:color w:val="FFFFFF"/>
          <w:w w:val="105"/>
        </w:rPr>
        <w:t>Geelong</w:t>
      </w: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1E51D4" w:rsidRDefault="001E51D4">
      <w:pPr>
        <w:rPr>
          <w:rFonts w:ascii="Arial" w:eastAsia="Arial" w:hAnsi="Arial" w:cs="Arial"/>
          <w:sz w:val="20"/>
          <w:szCs w:val="20"/>
        </w:rPr>
      </w:pPr>
    </w:p>
    <w:p w:rsidR="00756D4B" w:rsidRDefault="00756D4B">
      <w:pPr>
        <w:rPr>
          <w:rFonts w:ascii="Arial" w:eastAsia="Arial" w:hAnsi="Arial" w:cs="Arial"/>
          <w:sz w:val="20"/>
          <w:szCs w:val="20"/>
        </w:rPr>
      </w:pPr>
    </w:p>
    <w:p w:rsidR="00756D4B" w:rsidRPr="001E51D4" w:rsidRDefault="001C5632" w:rsidP="001E51D4">
      <w:pPr>
        <w:rPr>
          <w:rFonts w:ascii="Arial" w:eastAsia="Arial" w:hAnsi="Arial" w:cs="Arial"/>
          <w:sz w:val="20"/>
          <w:szCs w:val="20"/>
        </w:rPr>
      </w:pPr>
      <w:r>
        <w:rPr>
          <w:rFonts w:ascii="Arial" w:eastAsia="Arial" w:hAnsi="Arial" w:cs="Arial"/>
          <w:noProof/>
          <w:sz w:val="20"/>
          <w:szCs w:val="20"/>
          <w:lang w:val="en-GB" w:eastAsia="en-GB"/>
        </w:rPr>
        <w:pict>
          <v:shape id="_x0000_s1035" type="#_x0000_t75" style="position:absolute;margin-left:0;margin-top:4.3pt;width:595.3pt;height:119.25pt;z-index:-4416">
            <v:imagedata r:id="rId10" o:title=""/>
          </v:shape>
        </w:pict>
      </w:r>
    </w:p>
    <w:p w:rsidR="00756D4B" w:rsidRDefault="001E51D4" w:rsidP="001E51D4">
      <w:pPr>
        <w:tabs>
          <w:tab w:val="left" w:pos="6420"/>
        </w:tabs>
        <w:rPr>
          <w:rFonts w:ascii="Arial" w:eastAsia="Arial" w:hAnsi="Arial" w:cs="Arial"/>
          <w:sz w:val="18"/>
          <w:szCs w:val="18"/>
        </w:rPr>
        <w:sectPr w:rsidR="00756D4B">
          <w:footerReference w:type="default" r:id="rId11"/>
          <w:type w:val="continuous"/>
          <w:pgSz w:w="11910" w:h="16840"/>
          <w:pgMar w:top="0" w:right="0" w:bottom="920" w:left="0" w:header="720" w:footer="722" w:gutter="0"/>
          <w:cols w:space="720"/>
        </w:sectPr>
      </w:pPr>
      <w:r>
        <w:rPr>
          <w:rFonts w:ascii="Arial" w:eastAsia="Arial" w:hAnsi="Arial" w:cs="Arial"/>
          <w:sz w:val="18"/>
          <w:szCs w:val="18"/>
        </w:rPr>
        <w:tab/>
      </w:r>
    </w:p>
    <w:p w:rsidR="00756D4B" w:rsidRDefault="00756D4B">
      <w:pPr>
        <w:spacing w:before="50"/>
        <w:ind w:left="566" w:right="-12"/>
        <w:rPr>
          <w:rFonts w:ascii="Arial" w:eastAsia="Arial" w:hAnsi="Arial" w:cs="Arial"/>
          <w:sz w:val="42"/>
          <w:szCs w:val="42"/>
        </w:rPr>
      </w:pPr>
    </w:p>
    <w:p w:rsidR="00756D4B" w:rsidRDefault="00756D4B" w:rsidP="003464CB">
      <w:pPr>
        <w:spacing w:before="89"/>
        <w:ind w:right="1103"/>
        <w:rPr>
          <w:w w:val="105"/>
        </w:rPr>
      </w:pPr>
    </w:p>
    <w:p w:rsidR="003464CB" w:rsidRDefault="003464CB" w:rsidP="003464CB">
      <w:pPr>
        <w:spacing w:before="89"/>
        <w:ind w:right="1103"/>
        <w:rPr>
          <w:w w:val="105"/>
        </w:rPr>
      </w:pPr>
    </w:p>
    <w:p w:rsidR="003464CB" w:rsidRDefault="003464CB" w:rsidP="003464CB">
      <w:pPr>
        <w:spacing w:before="89"/>
        <w:ind w:right="1103"/>
        <w:rPr>
          <w:rFonts w:ascii="Arial" w:eastAsia="Arial" w:hAnsi="Arial" w:cs="Arial"/>
          <w:sz w:val="18"/>
          <w:szCs w:val="18"/>
        </w:rPr>
      </w:pPr>
    </w:p>
    <w:p w:rsidR="00756D4B" w:rsidRDefault="00046C27">
      <w:pPr>
        <w:spacing w:before="73"/>
        <w:ind w:left="566" w:right="1103"/>
        <w:rPr>
          <w:rFonts w:ascii="Arial" w:eastAsia="Arial" w:hAnsi="Arial" w:cs="Arial"/>
          <w:sz w:val="18"/>
          <w:szCs w:val="18"/>
        </w:rPr>
      </w:pPr>
      <w:r>
        <w:rPr>
          <w:rFonts w:ascii="Arial"/>
          <w:b/>
          <w:color w:val="071D25"/>
          <w:w w:val="105"/>
          <w:sz w:val="18"/>
        </w:rPr>
        <w:t>Contractor:</w:t>
      </w:r>
      <w:r>
        <w:rPr>
          <w:rFonts w:ascii="Arial"/>
          <w:b/>
          <w:color w:val="071D25"/>
          <w:spacing w:val="-40"/>
          <w:w w:val="105"/>
          <w:sz w:val="18"/>
        </w:rPr>
        <w:t xml:space="preserve"> </w:t>
      </w:r>
      <w:r w:rsidR="00B13145" w:rsidRPr="00B13145">
        <w:rPr>
          <w:rFonts w:ascii="Arial"/>
          <w:color w:val="071D25"/>
          <w:w w:val="105"/>
          <w:sz w:val="18"/>
        </w:rPr>
        <w:t>Kane Constructions</w:t>
      </w:r>
    </w:p>
    <w:p w:rsidR="00756D4B" w:rsidRDefault="00046C27">
      <w:pPr>
        <w:pStyle w:val="Heading1"/>
        <w:spacing w:before="73" w:line="324" w:lineRule="auto"/>
        <w:ind w:right="1103"/>
      </w:pPr>
      <w:r w:rsidRPr="003464CB">
        <w:rPr>
          <w:rFonts w:eastAsiaTheme="minorHAnsi" w:hAnsiTheme="minorHAnsi"/>
          <w:b/>
          <w:color w:val="071D25"/>
          <w:w w:val="105"/>
          <w:szCs w:val="22"/>
        </w:rPr>
        <w:t>Contract Type</w:t>
      </w:r>
      <w:r w:rsidR="003464CB">
        <w:rPr>
          <w:rFonts w:eastAsiaTheme="minorHAnsi" w:hAnsiTheme="minorHAnsi"/>
          <w:b/>
          <w:color w:val="071D25"/>
          <w:w w:val="105"/>
          <w:szCs w:val="22"/>
        </w:rPr>
        <w:t>:</w:t>
      </w:r>
      <w:r>
        <w:rPr>
          <w:color w:val="071D25"/>
          <w:spacing w:val="-4"/>
          <w:w w:val="105"/>
        </w:rPr>
        <w:t xml:space="preserve"> </w:t>
      </w:r>
      <w:r w:rsidR="00B13145" w:rsidRPr="00B13145">
        <w:rPr>
          <w:color w:val="071D25"/>
          <w:w w:val="105"/>
        </w:rPr>
        <w:t>Controlled demolition using diamond wire saw, track saw, floor saw to remove 4 levels of building landings, façade and staircases for new extension works.</w:t>
      </w:r>
      <w:r>
        <w:rPr>
          <w:color w:val="071D25"/>
          <w:spacing w:val="-13"/>
          <w:w w:val="105"/>
        </w:rPr>
        <w:t xml:space="preserve"> </w:t>
      </w:r>
      <w:r w:rsidR="003464CB" w:rsidRPr="003464CB">
        <w:rPr>
          <w:color w:val="071D25"/>
          <w:w w:val="105"/>
        </w:rPr>
        <w:t>St John of God Hospital, Geelong, Victoria</w:t>
      </w:r>
    </w:p>
    <w:p w:rsidR="00756D4B" w:rsidRDefault="00756D4B">
      <w:pPr>
        <w:spacing w:line="324" w:lineRule="auto"/>
        <w:sectPr w:rsidR="00756D4B">
          <w:type w:val="continuous"/>
          <w:pgSz w:w="11910" w:h="16840"/>
          <w:pgMar w:top="0" w:right="0" w:bottom="920" w:left="0" w:header="720" w:footer="720" w:gutter="0"/>
          <w:cols w:num="2" w:space="720" w:equalWidth="0">
            <w:col w:w="4512" w:space="988"/>
            <w:col w:w="6410"/>
          </w:cols>
        </w:sect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sectPr w:rsidR="00756D4B">
          <w:type w:val="continuous"/>
          <w:pgSz w:w="11910" w:h="16840"/>
          <w:pgMar w:top="0" w:right="0" w:bottom="920" w:left="0" w:header="720" w:footer="720" w:gutter="0"/>
          <w:cols w:space="720"/>
        </w:sectPr>
      </w:pPr>
    </w:p>
    <w:p w:rsidR="00756D4B" w:rsidRDefault="00756D4B">
      <w:pPr>
        <w:spacing w:before="2"/>
        <w:rPr>
          <w:rFonts w:ascii="Arial" w:eastAsia="Arial" w:hAnsi="Arial" w:cs="Arial"/>
          <w:sz w:val="18"/>
          <w:szCs w:val="18"/>
        </w:rPr>
      </w:pPr>
    </w:p>
    <w:p w:rsidR="00756D4B" w:rsidRDefault="00BA4EB7">
      <w:pPr>
        <w:pStyle w:val="Heading2"/>
        <w:spacing w:before="0"/>
        <w:ind w:left="566"/>
        <w:rPr>
          <w:b w:val="0"/>
          <w:bCs w:val="0"/>
        </w:rPr>
      </w:pPr>
      <w:r w:rsidRPr="00BA4EB7">
        <w:rPr>
          <w:color w:val="2F3A40"/>
        </w:rPr>
        <w:t>Silent Demolition</w:t>
      </w:r>
      <w:r w:rsidR="00046C27">
        <w:rPr>
          <w:color w:val="2F3A40"/>
        </w:rPr>
        <w:t>:</w:t>
      </w:r>
    </w:p>
    <w:p w:rsidR="00BA4EB7" w:rsidRPr="00BA4EB7" w:rsidRDefault="00BA4EB7" w:rsidP="00BA4EB7">
      <w:pPr>
        <w:pStyle w:val="BodyText"/>
        <w:spacing w:line="261" w:lineRule="auto"/>
        <w:rPr>
          <w:color w:val="2F3A40"/>
          <w:w w:val="105"/>
        </w:rPr>
      </w:pPr>
      <w:r w:rsidRPr="00BA4EB7">
        <w:rPr>
          <w:color w:val="2F3A40"/>
          <w:w w:val="105"/>
        </w:rPr>
        <w:t>When vibration and noise impact sensitive environments, more subtle and controlled demolition approaches are needed. In this ‘life saving' project, Jason Franken from Super City Concrete Cutting found a way to meet the challenge.</w:t>
      </w:r>
      <w:r w:rsidR="00A35AF1">
        <w:rPr>
          <w:color w:val="2F3A40"/>
          <w:w w:val="105"/>
        </w:rPr>
        <w:tab/>
      </w:r>
      <w:r w:rsidR="00A35AF1">
        <w:rPr>
          <w:color w:val="2F3A40"/>
          <w:w w:val="105"/>
        </w:rPr>
        <w:tab/>
      </w:r>
    </w:p>
    <w:p w:rsidR="00BA4EB7" w:rsidRPr="00BA4EB7" w:rsidRDefault="00BA4EB7" w:rsidP="00BA4EB7">
      <w:pPr>
        <w:pStyle w:val="BodyText"/>
        <w:spacing w:line="261" w:lineRule="auto"/>
        <w:rPr>
          <w:color w:val="2F3A40"/>
          <w:w w:val="105"/>
        </w:rPr>
      </w:pPr>
      <w:r w:rsidRPr="00BA4EB7">
        <w:rPr>
          <w:color w:val="2F3A40"/>
          <w:w w:val="105"/>
        </w:rPr>
        <w:t>Imagine the scene: a hospital ward, sensitive monitors, hushed sounds, soft lights, calm and confident nursing care, patients recovering from operating procedures - and then the jackhammering begins BRRRRRRRRR ... GRRRRRRR ... and on it goes for days on end, penetrating both patients and staff nervous systems like a dental drill.</w:t>
      </w:r>
    </w:p>
    <w:p w:rsidR="00BA4EB7" w:rsidRPr="00BA4EB7" w:rsidRDefault="00BA4EB7" w:rsidP="00BA4EB7">
      <w:pPr>
        <w:pStyle w:val="BodyText"/>
        <w:spacing w:line="261" w:lineRule="auto"/>
        <w:rPr>
          <w:color w:val="2F3A40"/>
          <w:w w:val="105"/>
        </w:rPr>
      </w:pPr>
      <w:r w:rsidRPr="00BA4EB7">
        <w:rPr>
          <w:color w:val="2F3A40"/>
          <w:w w:val="105"/>
        </w:rPr>
        <w:t>Jack hammering and hospitals are not a natural fit.</w:t>
      </w:r>
    </w:p>
    <w:p w:rsidR="00BA4EB7" w:rsidRPr="00BA4EB7" w:rsidRDefault="00BA4EB7" w:rsidP="00BA4EB7">
      <w:pPr>
        <w:pStyle w:val="BodyText"/>
        <w:spacing w:line="261" w:lineRule="auto"/>
        <w:rPr>
          <w:color w:val="2F3A40"/>
          <w:w w:val="105"/>
        </w:rPr>
      </w:pPr>
      <w:r w:rsidRPr="00BA4EB7">
        <w:rPr>
          <w:color w:val="2F3A40"/>
          <w:w w:val="105"/>
        </w:rPr>
        <w:t>This was the challenge that Jason and his team needed to solve.</w:t>
      </w:r>
    </w:p>
    <w:p w:rsidR="00BA4EB7" w:rsidRPr="00BA4EB7" w:rsidRDefault="00BA4EB7" w:rsidP="00BA4EB7">
      <w:pPr>
        <w:pStyle w:val="BodyText"/>
        <w:spacing w:line="261" w:lineRule="auto"/>
        <w:rPr>
          <w:color w:val="2F3A40"/>
          <w:w w:val="105"/>
        </w:rPr>
      </w:pPr>
      <w:r w:rsidRPr="00BA4EB7">
        <w:rPr>
          <w:color w:val="2F3A40"/>
          <w:w w:val="105"/>
        </w:rPr>
        <w:t xml:space="preserve">The brief, while documented with a little more technicality than written here was to assist in a demolition that upheld the highest safety standards while completing the job with sensitivity, quietness and most importantly - </w:t>
      </w:r>
      <w:proofErr w:type="spellStart"/>
      <w:proofErr w:type="gramStart"/>
      <w:r w:rsidRPr="00BA4EB7">
        <w:rPr>
          <w:color w:val="2F3A40"/>
          <w:w w:val="105"/>
        </w:rPr>
        <w:t>gentleness.Set</w:t>
      </w:r>
      <w:proofErr w:type="spellEnd"/>
      <w:proofErr w:type="gramEnd"/>
      <w:r w:rsidRPr="00BA4EB7">
        <w:rPr>
          <w:color w:val="2F3A40"/>
          <w:w w:val="105"/>
        </w:rPr>
        <w:t xml:space="preserve"> out work area and core drill access holes </w:t>
      </w:r>
      <w:proofErr w:type="spellStart"/>
      <w:r w:rsidRPr="00BA4EB7">
        <w:rPr>
          <w:color w:val="2F3A40"/>
          <w:w w:val="105"/>
        </w:rPr>
        <w:t>thorugh</w:t>
      </w:r>
      <w:proofErr w:type="spellEnd"/>
      <w:r w:rsidRPr="00BA4EB7">
        <w:rPr>
          <w:color w:val="2F3A40"/>
          <w:w w:val="105"/>
        </w:rPr>
        <w:t xml:space="preserve"> slab sections for list chains.</w:t>
      </w:r>
    </w:p>
    <w:p w:rsidR="00756D4B" w:rsidRDefault="00BA4EB7" w:rsidP="00BA4EB7">
      <w:pPr>
        <w:pStyle w:val="BodyText"/>
        <w:spacing w:line="261" w:lineRule="auto"/>
        <w:rPr>
          <w:color w:val="2F3A40"/>
          <w:w w:val="105"/>
        </w:rPr>
      </w:pPr>
      <w:r w:rsidRPr="00BA4EB7">
        <w:rPr>
          <w:color w:val="2F3A40"/>
          <w:w w:val="105"/>
        </w:rPr>
        <w:t xml:space="preserve">In other words, no vibration, no noise and no interruption to the important work of the hospital or to its </w:t>
      </w:r>
      <w:proofErr w:type="gramStart"/>
      <w:r w:rsidRPr="00BA4EB7">
        <w:rPr>
          <w:color w:val="2F3A40"/>
          <w:w w:val="105"/>
        </w:rPr>
        <w:t>patients.</w:t>
      </w:r>
      <w:r w:rsidR="00046C27">
        <w:rPr>
          <w:color w:val="2F3A40"/>
          <w:w w:val="105"/>
        </w:rPr>
        <w:t>.</w:t>
      </w:r>
      <w:proofErr w:type="gramEnd"/>
    </w:p>
    <w:p w:rsidR="00BA4EB7" w:rsidRDefault="00BA4EB7" w:rsidP="00BA4EB7">
      <w:pPr>
        <w:pStyle w:val="BodyText"/>
        <w:spacing w:line="261" w:lineRule="auto"/>
        <w:rPr>
          <w:color w:val="2F3A40"/>
          <w:w w:val="105"/>
        </w:rPr>
      </w:pPr>
    </w:p>
    <w:p w:rsidR="00BA4EB7" w:rsidRDefault="00BA4EB7" w:rsidP="00BA4EB7">
      <w:pPr>
        <w:pStyle w:val="BodyText"/>
        <w:spacing w:line="261" w:lineRule="auto"/>
      </w:pPr>
    </w:p>
    <w:p w:rsidR="00756D4B" w:rsidRDefault="00756D4B">
      <w:pPr>
        <w:rPr>
          <w:rFonts w:ascii="Arial" w:eastAsia="Arial" w:hAnsi="Arial" w:cs="Arial"/>
          <w:sz w:val="16"/>
          <w:szCs w:val="16"/>
        </w:rPr>
      </w:pPr>
    </w:p>
    <w:p w:rsidR="00F35234" w:rsidRDefault="00F35234">
      <w:pPr>
        <w:pStyle w:val="Heading2"/>
        <w:ind w:left="566"/>
        <w:rPr>
          <w:color w:val="2F3A40"/>
        </w:rPr>
      </w:pPr>
    </w:p>
    <w:p w:rsidR="00756D4B" w:rsidRDefault="00A35AF1">
      <w:pPr>
        <w:pStyle w:val="Heading2"/>
        <w:ind w:left="566"/>
        <w:rPr>
          <w:b w:val="0"/>
          <w:bCs w:val="0"/>
        </w:rPr>
      </w:pPr>
      <w:r w:rsidRPr="00A35AF1">
        <w:rPr>
          <w:color w:val="2F3A40"/>
        </w:rPr>
        <w:t>Controlled Demolition</w:t>
      </w:r>
      <w:r w:rsidR="00046C27">
        <w:rPr>
          <w:color w:val="2F3A40"/>
        </w:rPr>
        <w:t>:</w:t>
      </w:r>
    </w:p>
    <w:p w:rsidR="00A35AF1" w:rsidRPr="00A35AF1" w:rsidRDefault="00A35AF1" w:rsidP="00A35AF1">
      <w:pPr>
        <w:spacing w:before="2"/>
        <w:ind w:left="567"/>
        <w:rPr>
          <w:rFonts w:ascii="Arial" w:eastAsia="Arial" w:hAnsi="Arial"/>
          <w:color w:val="2F3A40"/>
          <w:w w:val="105"/>
          <w:sz w:val="16"/>
          <w:szCs w:val="16"/>
        </w:rPr>
      </w:pPr>
      <w:r w:rsidRPr="00A35AF1">
        <w:rPr>
          <w:rFonts w:ascii="Arial" w:eastAsia="Arial" w:hAnsi="Arial"/>
          <w:color w:val="2F3A40"/>
          <w:w w:val="105"/>
          <w:sz w:val="16"/>
          <w:szCs w:val="16"/>
        </w:rPr>
        <w:t>In preparing for new extension works at the St John of God Hospital in Geelong, four levels of building landings, façade and staircases needed to be demolished and removed.</w:t>
      </w:r>
    </w:p>
    <w:p w:rsidR="00A35AF1" w:rsidRPr="00A35AF1" w:rsidRDefault="00A35AF1" w:rsidP="00A35AF1">
      <w:pPr>
        <w:spacing w:before="2"/>
        <w:ind w:left="567"/>
        <w:rPr>
          <w:rFonts w:ascii="Arial" w:eastAsia="Arial" w:hAnsi="Arial"/>
          <w:color w:val="2F3A40"/>
          <w:w w:val="105"/>
          <w:sz w:val="16"/>
          <w:szCs w:val="16"/>
        </w:rPr>
      </w:pPr>
      <w:r w:rsidRPr="00A35AF1">
        <w:rPr>
          <w:rFonts w:ascii="Arial" w:eastAsia="Arial" w:hAnsi="Arial"/>
          <w:color w:val="2F3A40"/>
          <w:w w:val="105"/>
          <w:sz w:val="16"/>
          <w:szCs w:val="16"/>
        </w:rPr>
        <w:t xml:space="preserve">1st lift Level 4, 12000kg concrete section cut with diamond wire saw and floor </w:t>
      </w:r>
      <w:proofErr w:type="spellStart"/>
      <w:r w:rsidRPr="00A35AF1">
        <w:rPr>
          <w:rFonts w:ascii="Arial" w:eastAsia="Arial" w:hAnsi="Arial"/>
          <w:color w:val="2F3A40"/>
          <w:w w:val="105"/>
          <w:sz w:val="16"/>
          <w:szCs w:val="16"/>
        </w:rPr>
        <w:t>sawWhile</w:t>
      </w:r>
      <w:proofErr w:type="spellEnd"/>
      <w:r w:rsidRPr="00A35AF1">
        <w:rPr>
          <w:rFonts w:ascii="Arial" w:eastAsia="Arial" w:hAnsi="Arial"/>
          <w:color w:val="2F3A40"/>
          <w:w w:val="105"/>
          <w:sz w:val="16"/>
          <w:szCs w:val="16"/>
        </w:rPr>
        <w:t xml:space="preserve"> usually straight-forward work involving traditional jackhammering and breaking methods, the excessive vibration and noise would have severely impacted four adjacent levels of operating theatres and patient recovery wards. The demolition required a more controlled approach to the work.</w:t>
      </w:r>
    </w:p>
    <w:p w:rsidR="00A35AF1" w:rsidRPr="00A35AF1" w:rsidRDefault="00A35AF1" w:rsidP="00A35AF1">
      <w:pPr>
        <w:spacing w:before="2"/>
        <w:ind w:left="567"/>
        <w:rPr>
          <w:rFonts w:ascii="Arial" w:eastAsia="Arial" w:hAnsi="Arial"/>
          <w:color w:val="2F3A40"/>
          <w:w w:val="105"/>
          <w:sz w:val="16"/>
          <w:szCs w:val="16"/>
        </w:rPr>
      </w:pPr>
      <w:r w:rsidRPr="00A35AF1">
        <w:rPr>
          <w:rFonts w:ascii="Arial" w:eastAsia="Arial" w:hAnsi="Arial"/>
          <w:color w:val="2F3A40"/>
          <w:w w:val="105"/>
          <w:sz w:val="16"/>
          <w:szCs w:val="16"/>
        </w:rPr>
        <w:t>Compounding the project's risk and complexity were additional height factors and the irregular shape, size and excessive weight of sections needing removal.</w:t>
      </w:r>
    </w:p>
    <w:p w:rsidR="00187FFA" w:rsidRDefault="00A35AF1" w:rsidP="00A35AF1">
      <w:pPr>
        <w:spacing w:before="2"/>
        <w:ind w:left="567"/>
        <w:rPr>
          <w:rFonts w:ascii="Arial" w:eastAsia="Arial" w:hAnsi="Arial"/>
          <w:color w:val="2F3A40"/>
          <w:w w:val="105"/>
          <w:sz w:val="16"/>
          <w:szCs w:val="16"/>
        </w:rPr>
      </w:pPr>
      <w:r w:rsidRPr="00A35AF1">
        <w:rPr>
          <w:rFonts w:ascii="Arial" w:eastAsia="Arial" w:hAnsi="Arial"/>
          <w:color w:val="2F3A40"/>
          <w:w w:val="105"/>
          <w:sz w:val="16"/>
          <w:szCs w:val="16"/>
        </w:rPr>
        <w:t xml:space="preserve">This provided an opportunity for the Super City team to work collaboratively with the existing demolisher (Bernie </w:t>
      </w:r>
      <w:proofErr w:type="spellStart"/>
      <w:r w:rsidRPr="00A35AF1">
        <w:rPr>
          <w:rFonts w:ascii="Arial" w:eastAsia="Arial" w:hAnsi="Arial"/>
          <w:color w:val="2F3A40"/>
          <w:w w:val="105"/>
          <w:sz w:val="16"/>
          <w:szCs w:val="16"/>
        </w:rPr>
        <w:t>Leen</w:t>
      </w:r>
      <w:proofErr w:type="spellEnd"/>
      <w:r w:rsidRPr="00A35AF1">
        <w:rPr>
          <w:rFonts w:ascii="Arial" w:eastAsia="Arial" w:hAnsi="Arial"/>
          <w:color w:val="2F3A40"/>
          <w:w w:val="105"/>
          <w:sz w:val="16"/>
          <w:szCs w:val="16"/>
        </w:rPr>
        <w:t xml:space="preserve"> &amp; Sons) to help solve these challenging issues using </w:t>
      </w:r>
      <w:proofErr w:type="spellStart"/>
      <w:r w:rsidRPr="00A35AF1">
        <w:rPr>
          <w:rFonts w:ascii="Arial" w:eastAsia="Arial" w:hAnsi="Arial"/>
          <w:color w:val="2F3A40"/>
          <w:w w:val="105"/>
          <w:sz w:val="16"/>
          <w:szCs w:val="16"/>
        </w:rPr>
        <w:t>specialised</w:t>
      </w:r>
      <w:proofErr w:type="spellEnd"/>
      <w:r w:rsidRPr="00A35AF1">
        <w:rPr>
          <w:rFonts w:ascii="Arial" w:eastAsia="Arial" w:hAnsi="Arial"/>
          <w:color w:val="2F3A40"/>
          <w:w w:val="105"/>
          <w:sz w:val="16"/>
          <w:szCs w:val="16"/>
        </w:rPr>
        <w:t xml:space="preserve"> equipment and procedures.</w:t>
      </w:r>
    </w:p>
    <w:p w:rsidR="00187FFA" w:rsidRDefault="00187FFA" w:rsidP="00187FFA">
      <w:pPr>
        <w:pStyle w:val="Heading2"/>
        <w:ind w:left="0" w:firstLine="567"/>
        <w:rPr>
          <w:b w:val="0"/>
          <w:bCs w:val="0"/>
        </w:rPr>
      </w:pPr>
      <w:r w:rsidRPr="00187FFA">
        <w:rPr>
          <w:color w:val="2F3A40"/>
        </w:rPr>
        <w:t>Working Safely on the Edge</w:t>
      </w:r>
      <w:r>
        <w:rPr>
          <w:color w:val="2F3A40"/>
        </w:rPr>
        <w:t>:</w:t>
      </w:r>
    </w:p>
    <w:p w:rsidR="00187FFA" w:rsidRDefault="00A72CC5" w:rsidP="00A35AF1">
      <w:pPr>
        <w:spacing w:before="2"/>
        <w:ind w:left="567"/>
        <w:rPr>
          <w:rFonts w:ascii="Arial" w:eastAsia="Arial" w:hAnsi="Arial"/>
          <w:color w:val="2F3A40"/>
          <w:w w:val="105"/>
          <w:sz w:val="16"/>
          <w:szCs w:val="16"/>
        </w:rPr>
      </w:pPr>
      <w:r w:rsidRPr="00A72CC5">
        <w:rPr>
          <w:rFonts w:ascii="Arial" w:eastAsia="Arial" w:hAnsi="Arial"/>
          <w:color w:val="2F3A40"/>
          <w:w w:val="105"/>
          <w:sz w:val="16"/>
          <w:szCs w:val="16"/>
        </w:rPr>
        <w:t>One of our principle concerns involved safety," said Jason Franken. "After developing a methodology plan and system of work that met the necessary constraints of the project, we briefed our team on the steps and work sequence to be followed."</w:t>
      </w:r>
    </w:p>
    <w:p w:rsidR="00FD04A0" w:rsidRDefault="00FD04A0" w:rsidP="00FD04A0">
      <w:pPr>
        <w:spacing w:before="2"/>
      </w:pPr>
    </w:p>
    <w:p w:rsidR="00FD04A0" w:rsidRDefault="00FD04A0" w:rsidP="00FD04A0">
      <w:pPr>
        <w:spacing w:before="2"/>
      </w:pPr>
    </w:p>
    <w:p w:rsidR="00F35234" w:rsidRDefault="00F35234" w:rsidP="00FD04A0">
      <w:pPr>
        <w:spacing w:before="2"/>
        <w:ind w:left="142"/>
        <w:rPr>
          <w:rFonts w:ascii="Arial"/>
          <w:color w:val="2F3A40"/>
          <w:sz w:val="16"/>
        </w:rPr>
      </w:pPr>
    </w:p>
    <w:p w:rsidR="00FD04A0" w:rsidRPr="00FD04A0" w:rsidRDefault="00FD04A0" w:rsidP="00F35234">
      <w:pPr>
        <w:spacing w:before="2"/>
        <w:ind w:left="142" w:right="243"/>
        <w:rPr>
          <w:rFonts w:ascii="Arial" w:eastAsia="Arial" w:hAnsi="Arial" w:cs="Arial"/>
          <w:sz w:val="18"/>
          <w:szCs w:val="18"/>
        </w:rPr>
      </w:pPr>
      <w:r w:rsidRPr="00FD04A0">
        <w:rPr>
          <w:rFonts w:ascii="Arial"/>
          <w:color w:val="2F3A40"/>
          <w:sz w:val="16"/>
        </w:rPr>
        <w:t>"High risk work activities presented challenges around maintaining a safe work environment at all times, so we applied measures to ensure the systems and safety regulations weren't compromised."2nd lift Level 4, diamond wire saw edge beams</w:t>
      </w:r>
    </w:p>
    <w:p w:rsidR="00FD04A0" w:rsidRPr="00FD04A0" w:rsidRDefault="00FD04A0" w:rsidP="00FD04A0">
      <w:pPr>
        <w:spacing w:before="2"/>
        <w:ind w:left="142" w:right="243"/>
        <w:rPr>
          <w:rFonts w:ascii="Arial"/>
          <w:color w:val="2F3A40"/>
          <w:sz w:val="16"/>
        </w:rPr>
      </w:pPr>
      <w:r w:rsidRPr="00FD04A0">
        <w:rPr>
          <w:rFonts w:ascii="Arial"/>
          <w:color w:val="2F3A40"/>
          <w:sz w:val="16"/>
        </w:rPr>
        <w:t>As part of this approach, the demolition contractor installed perimeter handrails on the live edge of each work zone. Fitted in a modular format, the railing could be cut and separated, leaving the handrail in place so it was lifted down with the section of concrete being removed.</w:t>
      </w:r>
    </w:p>
    <w:p w:rsidR="00756D4B" w:rsidRDefault="00FD04A0" w:rsidP="00FD04A0">
      <w:pPr>
        <w:spacing w:before="2"/>
        <w:ind w:left="142" w:right="243"/>
        <w:rPr>
          <w:rFonts w:ascii="Arial"/>
          <w:color w:val="2F3A40"/>
          <w:sz w:val="16"/>
        </w:rPr>
      </w:pPr>
      <w:r w:rsidRPr="00FD04A0">
        <w:rPr>
          <w:rFonts w:ascii="Arial"/>
          <w:color w:val="2F3A40"/>
          <w:sz w:val="16"/>
        </w:rPr>
        <w:t>Operators were fitted with a fall-arrest system prior to sawing and drilling works occurring so that operators, who were wearing body harnesses, could attach themselves to a certified anchor point, further ensuring their safety while working at heights.</w:t>
      </w:r>
    </w:p>
    <w:p w:rsidR="008D3D3A" w:rsidRPr="008D3D3A" w:rsidRDefault="008D3D3A" w:rsidP="008D3D3A">
      <w:pPr>
        <w:spacing w:before="2"/>
        <w:ind w:left="142" w:right="243"/>
        <w:rPr>
          <w:rFonts w:ascii="Arial"/>
          <w:color w:val="2F3A40"/>
          <w:sz w:val="16"/>
        </w:rPr>
      </w:pPr>
      <w:r w:rsidRPr="008D3D3A">
        <w:rPr>
          <w:rFonts w:ascii="Arial"/>
          <w:color w:val="2F3A40"/>
          <w:sz w:val="16"/>
        </w:rPr>
        <w:t xml:space="preserve">Once a live edge had been created another section of handrail was installed and the process repeated throughout the floor levels. </w:t>
      </w:r>
    </w:p>
    <w:p w:rsidR="008D3D3A" w:rsidRPr="004B362F" w:rsidRDefault="008D3D3A" w:rsidP="008D3D3A">
      <w:pPr>
        <w:spacing w:before="2"/>
        <w:ind w:left="142" w:right="243"/>
        <w:rPr>
          <w:rFonts w:ascii="Arial"/>
          <w:b/>
          <w:color w:val="2F3A40"/>
          <w:sz w:val="16"/>
        </w:rPr>
      </w:pPr>
      <w:r w:rsidRPr="004B362F">
        <w:rPr>
          <w:rFonts w:ascii="Arial"/>
          <w:b/>
          <w:color w:val="2F3A40"/>
          <w:sz w:val="16"/>
        </w:rPr>
        <w:t>Balancing Safely</w:t>
      </w:r>
    </w:p>
    <w:p w:rsidR="008D3D3A" w:rsidRDefault="008D3D3A" w:rsidP="008D3D3A">
      <w:pPr>
        <w:spacing w:before="2"/>
        <w:ind w:left="142" w:right="243"/>
        <w:rPr>
          <w:rFonts w:ascii="Arial"/>
          <w:color w:val="2F3A40"/>
          <w:sz w:val="16"/>
        </w:rPr>
      </w:pPr>
      <w:r w:rsidRPr="008D3D3A">
        <w:rPr>
          <w:rFonts w:ascii="Arial"/>
          <w:color w:val="2F3A40"/>
          <w:sz w:val="16"/>
        </w:rPr>
        <w:t>As required, safety strategies were built into all work procedures. Another successful strategy gave the crane driver and dog man a safety buffer by having a free edge to lift and move the concrete blocks into. This provided access to measure the weight of the section and monitor how evenly it would lift once the load was separated from the remaining building.</w:t>
      </w:r>
    </w:p>
    <w:p w:rsidR="008D3D3A" w:rsidRPr="008D3D3A" w:rsidRDefault="008D3D3A" w:rsidP="008D3D3A">
      <w:pPr>
        <w:spacing w:before="2"/>
        <w:ind w:left="142" w:right="243"/>
        <w:rPr>
          <w:rFonts w:ascii="Arial" w:hAnsi="Arial" w:cs="Arial"/>
          <w:sz w:val="16"/>
          <w:szCs w:val="16"/>
        </w:rPr>
        <w:sectPr w:rsidR="008D3D3A" w:rsidRPr="008D3D3A">
          <w:type w:val="continuous"/>
          <w:pgSz w:w="11910" w:h="16840"/>
          <w:pgMar w:top="0" w:right="0" w:bottom="920" w:left="0" w:header="720" w:footer="720" w:gutter="0"/>
          <w:cols w:num="3" w:space="720" w:equalWidth="0">
            <w:col w:w="4006" w:space="40"/>
            <w:col w:w="3612" w:space="40"/>
            <w:col w:w="4212"/>
          </w:cols>
        </w:sectPr>
      </w:pPr>
      <w:r w:rsidRPr="008D3D3A">
        <w:rPr>
          <w:rFonts w:ascii="Arial" w:hAnsi="Arial" w:cs="Arial"/>
          <w:sz w:val="16"/>
          <w:szCs w:val="16"/>
        </w:rPr>
        <w:t xml:space="preserve">Each concrete section's irregular shape and size made calculating the </w:t>
      </w:r>
      <w:proofErr w:type="spellStart"/>
      <w:r w:rsidRPr="008D3D3A">
        <w:rPr>
          <w:rFonts w:ascii="Arial" w:hAnsi="Arial" w:cs="Arial"/>
          <w:sz w:val="16"/>
          <w:szCs w:val="16"/>
        </w:rPr>
        <w:t>centre</w:t>
      </w:r>
      <w:proofErr w:type="spellEnd"/>
      <w:r w:rsidRPr="008D3D3A">
        <w:rPr>
          <w:rFonts w:ascii="Arial" w:hAnsi="Arial" w:cs="Arial"/>
          <w:sz w:val="16"/>
          <w:szCs w:val="16"/>
        </w:rPr>
        <w:t xml:space="preserve"> of balance for each lift challenging, but crucial, so that all concrete sections being lifted remained within the radius and lift capacity of the 100 </w:t>
      </w:r>
      <w:proofErr w:type="spellStart"/>
      <w:r w:rsidRPr="008D3D3A">
        <w:rPr>
          <w:rFonts w:ascii="Arial" w:hAnsi="Arial" w:cs="Arial"/>
          <w:sz w:val="16"/>
          <w:szCs w:val="16"/>
        </w:rPr>
        <w:t>tonne</w:t>
      </w:r>
      <w:proofErr w:type="spellEnd"/>
      <w:r w:rsidRPr="008D3D3A">
        <w:rPr>
          <w:rFonts w:ascii="Arial" w:hAnsi="Arial" w:cs="Arial"/>
          <w:sz w:val="16"/>
          <w:szCs w:val="16"/>
        </w:rPr>
        <w:t xml:space="preserve"> crane deployed for the job. Based on the risk assessment and Safe Work Load (SWL) of the crane, a maximum lift capacity of 16 </w:t>
      </w:r>
      <w:proofErr w:type="spellStart"/>
      <w:r w:rsidRPr="008D3D3A">
        <w:rPr>
          <w:rFonts w:ascii="Arial" w:hAnsi="Arial" w:cs="Arial"/>
          <w:sz w:val="16"/>
          <w:szCs w:val="16"/>
        </w:rPr>
        <w:t>tonne</w:t>
      </w:r>
      <w:proofErr w:type="spellEnd"/>
      <w:r w:rsidRPr="008D3D3A">
        <w:rPr>
          <w:rFonts w:ascii="Arial" w:hAnsi="Arial" w:cs="Arial"/>
          <w:sz w:val="16"/>
          <w:szCs w:val="16"/>
        </w:rPr>
        <w:t xml:space="preserve"> for any one section was estimated.</w:t>
      </w: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rPr>
          <w:rFonts w:ascii="Arial" w:eastAsia="Arial" w:hAnsi="Arial" w:cs="Arial"/>
          <w:sz w:val="20"/>
          <w:szCs w:val="20"/>
        </w:rPr>
      </w:pPr>
    </w:p>
    <w:p w:rsidR="00756D4B" w:rsidRDefault="00756D4B">
      <w:pPr>
        <w:spacing w:before="2"/>
        <w:rPr>
          <w:rFonts w:ascii="Arial" w:eastAsia="Arial" w:hAnsi="Arial" w:cs="Arial"/>
          <w:sz w:val="21"/>
          <w:szCs w:val="21"/>
        </w:rPr>
      </w:pPr>
    </w:p>
    <w:p w:rsidR="00756D4B" w:rsidRDefault="001C5632">
      <w:pPr>
        <w:tabs>
          <w:tab w:val="left" w:pos="6174"/>
          <w:tab w:val="left" w:pos="11905"/>
        </w:tabs>
        <w:spacing w:before="45"/>
        <w:ind w:left="5839"/>
        <w:rPr>
          <w:rFonts w:ascii="Arial" w:eastAsia="Arial" w:hAnsi="Arial" w:cs="Arial"/>
          <w:sz w:val="45"/>
          <w:szCs w:val="45"/>
        </w:rPr>
      </w:pPr>
      <w:r>
        <w:pict>
          <v:group id="_x0000_s1026" style="position:absolute;left:0;text-align:left;margin-left:0;margin-top:-93.6pt;width:595.3pt;height:89.3pt;z-index:1048;mso-position-horizontal-relative:page" coordorigin=",-1872" coordsize="11906,1786">
            <v:group id="_x0000_s1027" style="position:absolute;top:-1872;width:11906;height:1786" coordorigin=",-1872" coordsize="11906,1786">
              <v:shape id="_x0000_s1029" style="position:absolute;top:-1872;width:11906;height:1786" coordorigin=",-1872" coordsize="11906,1786" path="m,-1872l,-86r11906,l11906,-1872,,-1872xe" fillcolor="#1b3539" stroked="f">
                <v:path arrowok="t"/>
              </v:shape>
              <v:shape id="_x0000_s1028" type="#_x0000_t75" style="position:absolute;left:567;top:-1528;width:1611;height:1098">
                <v:imagedata r:id="rId9" o:title=""/>
              </v:shape>
            </v:group>
            <w10:wrap anchorx="page"/>
          </v:group>
        </w:pict>
      </w:r>
      <w:r w:rsidR="00046C27">
        <w:rPr>
          <w:rFonts w:ascii="Arial"/>
          <w:b/>
          <w:color w:val="FFFFFF"/>
          <w:w w:val="90"/>
          <w:sz w:val="45"/>
          <w:shd w:val="clear" w:color="auto" w:fill="088675"/>
        </w:rPr>
        <w:t xml:space="preserve"> </w:t>
      </w:r>
      <w:r w:rsidR="00046C27">
        <w:rPr>
          <w:rFonts w:ascii="Arial"/>
          <w:b/>
          <w:color w:val="FFFFFF"/>
          <w:sz w:val="45"/>
          <w:shd w:val="clear" w:color="auto" w:fill="088675"/>
        </w:rPr>
        <w:tab/>
      </w:r>
      <w:r w:rsidR="003F43C2">
        <w:rPr>
          <w:rFonts w:ascii="Arial"/>
          <w:b/>
          <w:color w:val="FFFFFF"/>
          <w:sz w:val="45"/>
          <w:shd w:val="clear" w:color="auto" w:fill="088675"/>
        </w:rPr>
        <w:t>St John of God Hospital</w:t>
      </w:r>
      <w:r w:rsidR="00046C27">
        <w:rPr>
          <w:rFonts w:ascii="Arial"/>
          <w:b/>
          <w:color w:val="FFFFFF"/>
          <w:sz w:val="45"/>
          <w:shd w:val="clear" w:color="auto" w:fill="088675"/>
        </w:rPr>
        <w:tab/>
      </w:r>
    </w:p>
    <w:p w:rsidR="00756D4B" w:rsidRDefault="00756D4B">
      <w:pPr>
        <w:rPr>
          <w:rFonts w:ascii="Arial" w:eastAsia="Arial" w:hAnsi="Arial" w:cs="Arial"/>
          <w:b/>
          <w:bCs/>
          <w:sz w:val="20"/>
          <w:szCs w:val="20"/>
        </w:rPr>
      </w:pPr>
    </w:p>
    <w:p w:rsidR="00756D4B" w:rsidRDefault="00756D4B">
      <w:pPr>
        <w:spacing w:before="1"/>
        <w:rPr>
          <w:rFonts w:ascii="Arial" w:eastAsia="Arial" w:hAnsi="Arial" w:cs="Arial"/>
          <w:b/>
          <w:bCs/>
        </w:rPr>
      </w:pPr>
    </w:p>
    <w:p w:rsidR="00756D4B" w:rsidRPr="003F43C2" w:rsidRDefault="00046C27">
      <w:pPr>
        <w:pStyle w:val="BodyText"/>
        <w:spacing w:line="312" w:lineRule="auto"/>
        <w:ind w:left="548" w:right="6579"/>
        <w:rPr>
          <w:rFonts w:cs="Arial"/>
          <w:highlight w:val="yellow"/>
        </w:rPr>
      </w:pPr>
      <w:r w:rsidRPr="003F43C2">
        <w:rPr>
          <w:rFonts w:cs="Arial"/>
          <w:color w:val="68A093"/>
          <w:w w:val="105"/>
          <w:highlight w:val="yellow"/>
        </w:rPr>
        <w:t>“We faced many technical difficulties while executing this work and</w:t>
      </w:r>
      <w:r w:rsidRPr="003F43C2">
        <w:rPr>
          <w:rFonts w:cs="Arial"/>
          <w:color w:val="68A093"/>
          <w:spacing w:val="-13"/>
          <w:w w:val="105"/>
          <w:highlight w:val="yellow"/>
        </w:rPr>
        <w:t xml:space="preserve"> </w:t>
      </w:r>
      <w:r w:rsidRPr="003F43C2">
        <w:rPr>
          <w:rFonts w:cs="Arial"/>
          <w:color w:val="68A093"/>
          <w:w w:val="105"/>
          <w:highlight w:val="yellow"/>
        </w:rPr>
        <w:t>Jason</w:t>
      </w:r>
      <w:r w:rsidRPr="003F43C2">
        <w:rPr>
          <w:rFonts w:cs="Arial"/>
          <w:color w:val="68A093"/>
          <w:spacing w:val="-9"/>
          <w:w w:val="105"/>
          <w:highlight w:val="yellow"/>
        </w:rPr>
        <w:t xml:space="preserve"> </w:t>
      </w:r>
      <w:r w:rsidRPr="003F43C2">
        <w:rPr>
          <w:rFonts w:cs="Arial"/>
          <w:color w:val="68A093"/>
          <w:w w:val="105"/>
          <w:highlight w:val="yellow"/>
        </w:rPr>
        <w:t>demonstrated</w:t>
      </w:r>
      <w:r w:rsidRPr="003F43C2">
        <w:rPr>
          <w:rFonts w:cs="Arial"/>
          <w:color w:val="68A093"/>
          <w:spacing w:val="-9"/>
          <w:w w:val="105"/>
          <w:highlight w:val="yellow"/>
        </w:rPr>
        <w:t xml:space="preserve"> </w:t>
      </w:r>
      <w:r w:rsidRPr="003F43C2">
        <w:rPr>
          <w:rFonts w:cs="Arial"/>
          <w:color w:val="68A093"/>
          <w:w w:val="105"/>
          <w:highlight w:val="yellow"/>
        </w:rPr>
        <w:t>his</w:t>
      </w:r>
      <w:r w:rsidRPr="003F43C2">
        <w:rPr>
          <w:rFonts w:cs="Arial"/>
          <w:color w:val="68A093"/>
          <w:spacing w:val="-9"/>
          <w:w w:val="105"/>
          <w:highlight w:val="yellow"/>
        </w:rPr>
        <w:t xml:space="preserve"> </w:t>
      </w:r>
      <w:r w:rsidRPr="003F43C2">
        <w:rPr>
          <w:rFonts w:cs="Arial"/>
          <w:color w:val="68A093"/>
          <w:w w:val="105"/>
          <w:highlight w:val="yellow"/>
        </w:rPr>
        <w:t>resolve,</w:t>
      </w:r>
      <w:r w:rsidRPr="003F43C2">
        <w:rPr>
          <w:rFonts w:cs="Arial"/>
          <w:color w:val="68A093"/>
          <w:spacing w:val="-9"/>
          <w:w w:val="105"/>
          <w:highlight w:val="yellow"/>
        </w:rPr>
        <w:t xml:space="preserve"> </w:t>
      </w:r>
      <w:r w:rsidRPr="003F43C2">
        <w:rPr>
          <w:rFonts w:cs="Arial"/>
          <w:color w:val="68A093"/>
          <w:w w:val="105"/>
          <w:highlight w:val="yellow"/>
        </w:rPr>
        <w:t>experience</w:t>
      </w:r>
      <w:r w:rsidRPr="003F43C2">
        <w:rPr>
          <w:rFonts w:cs="Arial"/>
          <w:color w:val="68A093"/>
          <w:spacing w:val="-9"/>
          <w:w w:val="105"/>
          <w:highlight w:val="yellow"/>
        </w:rPr>
        <w:t xml:space="preserve"> </w:t>
      </w:r>
      <w:r w:rsidRPr="003F43C2">
        <w:rPr>
          <w:rFonts w:cs="Arial"/>
          <w:color w:val="68A093"/>
          <w:w w:val="105"/>
          <w:highlight w:val="yellow"/>
        </w:rPr>
        <w:t>and</w:t>
      </w:r>
      <w:r w:rsidRPr="003F43C2">
        <w:rPr>
          <w:rFonts w:cs="Arial"/>
          <w:color w:val="68A093"/>
          <w:spacing w:val="-9"/>
          <w:w w:val="105"/>
          <w:highlight w:val="yellow"/>
        </w:rPr>
        <w:t xml:space="preserve"> </w:t>
      </w:r>
      <w:r w:rsidRPr="003F43C2">
        <w:rPr>
          <w:rFonts w:cs="Arial"/>
          <w:color w:val="68A093"/>
          <w:w w:val="105"/>
          <w:highlight w:val="yellow"/>
        </w:rPr>
        <w:t>ingenuity</w:t>
      </w:r>
      <w:r w:rsidRPr="003F43C2">
        <w:rPr>
          <w:rFonts w:cs="Arial"/>
          <w:color w:val="68A093"/>
          <w:spacing w:val="-13"/>
          <w:w w:val="105"/>
          <w:highlight w:val="yellow"/>
        </w:rPr>
        <w:t xml:space="preserve"> </w:t>
      </w:r>
      <w:r w:rsidRPr="003F43C2">
        <w:rPr>
          <w:rFonts w:cs="Arial"/>
          <w:color w:val="68A093"/>
          <w:w w:val="105"/>
          <w:highlight w:val="yellow"/>
        </w:rPr>
        <w:t>in helping to overcome these challenges as they arose. I would be pleased to use Super City Concrete Cutting again where major concrete removal work is</w:t>
      </w:r>
      <w:r w:rsidRPr="003F43C2">
        <w:rPr>
          <w:rFonts w:cs="Arial"/>
          <w:color w:val="68A093"/>
          <w:spacing w:val="5"/>
          <w:w w:val="105"/>
          <w:highlight w:val="yellow"/>
        </w:rPr>
        <w:t xml:space="preserve"> </w:t>
      </w:r>
      <w:r w:rsidRPr="003F43C2">
        <w:rPr>
          <w:rFonts w:cs="Arial"/>
          <w:color w:val="68A093"/>
          <w:spacing w:val="-3"/>
          <w:w w:val="105"/>
          <w:highlight w:val="yellow"/>
        </w:rPr>
        <w:t>required.”</w:t>
      </w:r>
    </w:p>
    <w:p w:rsidR="00756D4B" w:rsidRDefault="00046C27">
      <w:pPr>
        <w:pStyle w:val="BodyText"/>
        <w:spacing w:before="122" w:line="261" w:lineRule="auto"/>
        <w:ind w:left="548" w:right="9217"/>
        <w:rPr>
          <w:rFonts w:cs="Arial"/>
        </w:rPr>
      </w:pPr>
      <w:r w:rsidRPr="003F43C2">
        <w:rPr>
          <w:color w:val="939598"/>
          <w:w w:val="105"/>
          <w:highlight w:val="yellow"/>
        </w:rPr>
        <w:t>B.</w:t>
      </w:r>
      <w:r w:rsidRPr="003F43C2">
        <w:rPr>
          <w:color w:val="939598"/>
          <w:spacing w:val="-28"/>
          <w:w w:val="105"/>
          <w:highlight w:val="yellow"/>
        </w:rPr>
        <w:t xml:space="preserve"> </w:t>
      </w:r>
      <w:proofErr w:type="spellStart"/>
      <w:r w:rsidRPr="003F43C2">
        <w:rPr>
          <w:color w:val="939598"/>
          <w:w w:val="105"/>
          <w:highlight w:val="yellow"/>
        </w:rPr>
        <w:t>Kerrison</w:t>
      </w:r>
      <w:proofErr w:type="spellEnd"/>
      <w:r w:rsidRPr="003F43C2">
        <w:rPr>
          <w:color w:val="939598"/>
          <w:w w:val="105"/>
          <w:highlight w:val="yellow"/>
        </w:rPr>
        <w:t>,</w:t>
      </w:r>
      <w:r w:rsidRPr="003F43C2">
        <w:rPr>
          <w:color w:val="939598"/>
          <w:spacing w:val="-28"/>
          <w:w w:val="105"/>
          <w:highlight w:val="yellow"/>
        </w:rPr>
        <w:t xml:space="preserve"> </w:t>
      </w:r>
      <w:r w:rsidRPr="003F43C2">
        <w:rPr>
          <w:color w:val="939598"/>
          <w:w w:val="105"/>
          <w:highlight w:val="yellow"/>
        </w:rPr>
        <w:t>Project</w:t>
      </w:r>
      <w:r w:rsidRPr="003F43C2">
        <w:rPr>
          <w:color w:val="939598"/>
          <w:spacing w:val="-28"/>
          <w:w w:val="105"/>
          <w:highlight w:val="yellow"/>
        </w:rPr>
        <w:t xml:space="preserve"> </w:t>
      </w:r>
      <w:r w:rsidRPr="003F43C2">
        <w:rPr>
          <w:color w:val="939598"/>
          <w:w w:val="105"/>
          <w:highlight w:val="yellow"/>
        </w:rPr>
        <w:t>Manager, The Engineering</w:t>
      </w:r>
      <w:r w:rsidRPr="003F43C2">
        <w:rPr>
          <w:color w:val="939598"/>
          <w:spacing w:val="-30"/>
          <w:w w:val="105"/>
          <w:highlight w:val="yellow"/>
        </w:rPr>
        <w:t xml:space="preserve"> </w:t>
      </w:r>
      <w:r w:rsidRPr="003F43C2">
        <w:rPr>
          <w:color w:val="939598"/>
          <w:w w:val="105"/>
          <w:highlight w:val="yellow"/>
        </w:rPr>
        <w:t>Company</w:t>
      </w:r>
    </w:p>
    <w:p w:rsidR="00756D4B" w:rsidRDefault="00756D4B" w:rsidP="00B75503">
      <w:pPr>
        <w:tabs>
          <w:tab w:val="left" w:pos="7824"/>
        </w:tabs>
        <w:spacing w:before="4"/>
        <w:rPr>
          <w:rFonts w:ascii="Arial" w:eastAsia="Arial" w:hAnsi="Arial" w:cs="Arial"/>
          <w:sz w:val="28"/>
          <w:szCs w:val="28"/>
        </w:rPr>
      </w:pPr>
    </w:p>
    <w:p w:rsidR="00756D4B" w:rsidRDefault="00B75503" w:rsidP="00B75503">
      <w:pPr>
        <w:tabs>
          <w:tab w:val="left" w:pos="7824"/>
        </w:tabs>
        <w:rPr>
          <w:rFonts w:ascii="Arial" w:eastAsia="Arial" w:hAnsi="Arial" w:cs="Arial"/>
          <w:sz w:val="28"/>
          <w:szCs w:val="28"/>
        </w:rPr>
        <w:sectPr w:rsidR="00756D4B">
          <w:pgSz w:w="11910" w:h="16840"/>
          <w:pgMar w:top="0" w:right="0" w:bottom="920" w:left="0" w:header="0" w:footer="722" w:gutter="0"/>
          <w:cols w:space="720"/>
        </w:sectPr>
      </w:pPr>
      <w:r>
        <w:rPr>
          <w:rFonts w:ascii="Arial" w:eastAsia="Arial" w:hAnsi="Arial" w:cs="Arial"/>
          <w:sz w:val="28"/>
          <w:szCs w:val="28"/>
        </w:rPr>
        <w:tab/>
      </w:r>
    </w:p>
    <w:p w:rsidR="004B362F" w:rsidRPr="004B362F" w:rsidRDefault="004B362F" w:rsidP="004B362F">
      <w:pPr>
        <w:pStyle w:val="BodyText"/>
        <w:spacing w:before="96" w:line="261" w:lineRule="auto"/>
        <w:rPr>
          <w:color w:val="071D25"/>
          <w:w w:val="105"/>
        </w:rPr>
      </w:pPr>
      <w:proofErr w:type="spellStart"/>
      <w:r w:rsidRPr="004B362F">
        <w:rPr>
          <w:color w:val="071D25"/>
          <w:w w:val="105"/>
        </w:rPr>
        <w:t>Stabilising</w:t>
      </w:r>
      <w:proofErr w:type="spellEnd"/>
      <w:r w:rsidRPr="004B362F">
        <w:rPr>
          <w:color w:val="071D25"/>
          <w:w w:val="105"/>
        </w:rPr>
        <w:t xml:space="preserve"> the concrete sections once they were free, so they did not shift or roll, </w:t>
      </w:r>
      <w:proofErr w:type="spellStart"/>
      <w:r w:rsidRPr="004B362F">
        <w:rPr>
          <w:color w:val="071D25"/>
          <w:w w:val="105"/>
        </w:rPr>
        <w:t>minimised</w:t>
      </w:r>
      <w:proofErr w:type="spellEnd"/>
      <w:r w:rsidRPr="004B362F">
        <w:rPr>
          <w:color w:val="071D25"/>
          <w:w w:val="105"/>
        </w:rPr>
        <w:t xml:space="preserve"> the potential failure of the crane's base supports, and possibly the crane itself, as it was working close to its lift limits.</w:t>
      </w:r>
    </w:p>
    <w:p w:rsidR="004B362F" w:rsidRDefault="004B362F" w:rsidP="004B362F">
      <w:pPr>
        <w:pStyle w:val="BodyText"/>
        <w:spacing w:before="96" w:line="261" w:lineRule="auto"/>
        <w:rPr>
          <w:b/>
          <w:color w:val="071D25"/>
          <w:w w:val="105"/>
        </w:rPr>
      </w:pPr>
      <w:r>
        <w:rPr>
          <w:b/>
          <w:color w:val="071D25"/>
          <w:w w:val="105"/>
        </w:rPr>
        <w:t>Saving Time and Money</w:t>
      </w:r>
    </w:p>
    <w:p w:rsidR="00756D4B" w:rsidRPr="004B362F" w:rsidRDefault="004B362F" w:rsidP="004B362F">
      <w:pPr>
        <w:pStyle w:val="BodyText"/>
        <w:spacing w:before="96" w:line="261" w:lineRule="auto"/>
        <w:rPr>
          <w:b/>
          <w:color w:val="071D25"/>
          <w:w w:val="105"/>
        </w:rPr>
      </w:pPr>
      <w:r w:rsidRPr="004B362F">
        <w:rPr>
          <w:color w:val="071D25"/>
          <w:w w:val="105"/>
        </w:rPr>
        <w:t>"Separating the concrete sections into large blocks provided considerable benefits to the construction program and budget," says Jason. "By using specialist sawing and drilling systems we completed this part of the demolition project in only 8 days."</w:t>
      </w:r>
    </w:p>
    <w:p w:rsidR="00551CDE" w:rsidRPr="00551CDE" w:rsidRDefault="00551CDE" w:rsidP="00551CDE">
      <w:pPr>
        <w:pStyle w:val="Heading2"/>
        <w:spacing w:before="79"/>
        <w:ind w:left="566" w:right="124"/>
        <w:rPr>
          <w:b w:val="0"/>
          <w:bCs w:val="0"/>
          <w:color w:val="071D25"/>
          <w:w w:val="105"/>
        </w:rPr>
      </w:pPr>
      <w:r w:rsidRPr="00551CDE">
        <w:rPr>
          <w:b w:val="0"/>
          <w:bCs w:val="0"/>
          <w:color w:val="071D25"/>
          <w:w w:val="105"/>
        </w:rPr>
        <w:t xml:space="preserve">"The controlled demolition procedure also allowed the hospital to operate as normal with minimal disruption. These systems are entirely vibration free with far less noise than conventional demolition methods," he </w:t>
      </w:r>
      <w:proofErr w:type="spellStart"/>
      <w:proofErr w:type="gramStart"/>
      <w:r w:rsidRPr="00551CDE">
        <w:rPr>
          <w:b w:val="0"/>
          <w:bCs w:val="0"/>
          <w:color w:val="071D25"/>
          <w:w w:val="105"/>
        </w:rPr>
        <w:t>said.Level</w:t>
      </w:r>
      <w:proofErr w:type="spellEnd"/>
      <w:proofErr w:type="gramEnd"/>
      <w:r w:rsidRPr="00551CDE">
        <w:rPr>
          <w:b w:val="0"/>
          <w:bCs w:val="0"/>
          <w:color w:val="071D25"/>
          <w:w w:val="105"/>
        </w:rPr>
        <w:t xml:space="preserve"> 4 lift 14000kgs</w:t>
      </w:r>
    </w:p>
    <w:p w:rsidR="00551CDE" w:rsidRDefault="00551CDE" w:rsidP="00551CDE">
      <w:pPr>
        <w:pStyle w:val="Heading2"/>
        <w:spacing w:before="79"/>
        <w:ind w:left="566" w:right="124"/>
        <w:rPr>
          <w:b w:val="0"/>
          <w:bCs w:val="0"/>
          <w:color w:val="071D25"/>
          <w:w w:val="105"/>
        </w:rPr>
      </w:pPr>
      <w:r w:rsidRPr="00551CDE">
        <w:rPr>
          <w:b w:val="0"/>
          <w:bCs w:val="0"/>
          <w:color w:val="071D25"/>
          <w:w w:val="105"/>
        </w:rPr>
        <w:t>Fortunately, Super City Concrete Cutting's approach attracted attention as Jason describes, "The success and productivity of the sawing and drilling systems led to additional work on the hospital project," proving that silence can speak louder than words.</w:t>
      </w:r>
    </w:p>
    <w:p w:rsidR="00551CDE" w:rsidRPr="00551CDE" w:rsidRDefault="00B75503" w:rsidP="00551CDE">
      <w:pPr>
        <w:pStyle w:val="Heading2"/>
        <w:spacing w:before="79"/>
        <w:ind w:left="142" w:right="124"/>
        <w:rPr>
          <w:b w:val="0"/>
        </w:rPr>
      </w:pPr>
      <w:r>
        <w:rPr>
          <w:noProof/>
          <w:position w:val="12"/>
          <w:sz w:val="20"/>
          <w:lang w:val="en-GB" w:eastAsia="en-GB"/>
        </w:rPr>
        <w:drawing>
          <wp:anchor distT="0" distB="0" distL="114300" distR="114300" simplePos="0" relativeHeight="262" behindDoc="0" locked="0" layoutInCell="1" allowOverlap="1" wp14:anchorId="169CFA13" wp14:editId="1F32698B">
            <wp:simplePos x="0" y="0"/>
            <wp:positionH relativeFrom="column">
              <wp:posOffset>335280</wp:posOffset>
            </wp:positionH>
            <wp:positionV relativeFrom="paragraph">
              <wp:posOffset>728345</wp:posOffset>
            </wp:positionV>
            <wp:extent cx="2042160" cy="2475865"/>
            <wp:effectExtent l="0" t="0" r="0" b="0"/>
            <wp:wrapThrough wrapText="bothSides">
              <wp:wrapPolygon edited="0">
                <wp:start x="0" y="0"/>
                <wp:lineTo x="0" y="21439"/>
                <wp:lineTo x="21358" y="21439"/>
                <wp:lineTo x="21358" y="0"/>
                <wp:lineTo x="0" y="0"/>
              </wp:wrapPolygon>
            </wp:wrapThrough>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2160" cy="2475865"/>
                    </a:xfrm>
                    <a:prstGeom prst="rect">
                      <a:avLst/>
                    </a:prstGeom>
                  </pic:spPr>
                </pic:pic>
              </a:graphicData>
            </a:graphic>
            <wp14:sizeRelH relativeFrom="page">
              <wp14:pctWidth>0</wp14:pctWidth>
            </wp14:sizeRelH>
            <wp14:sizeRelV relativeFrom="page">
              <wp14:pctHeight>0</wp14:pctHeight>
            </wp14:sizeRelV>
          </wp:anchor>
        </w:drawing>
      </w:r>
      <w:r w:rsidR="00046C27">
        <w:rPr>
          <w:b w:val="0"/>
        </w:rPr>
        <w:br w:type="column"/>
      </w:r>
      <w:r w:rsidR="00551CDE" w:rsidRPr="00551CDE">
        <w:rPr>
          <w:b w:val="0"/>
        </w:rPr>
        <w:t xml:space="preserve">Rarely is a job straightforward. </w:t>
      </w:r>
      <w:proofErr w:type="gramStart"/>
      <w:r w:rsidR="00551CDE" w:rsidRPr="00551CDE">
        <w:rPr>
          <w:b w:val="0"/>
        </w:rPr>
        <w:t xml:space="preserve">Managing </w:t>
      </w:r>
      <w:r w:rsidR="00551CDE">
        <w:rPr>
          <w:b w:val="0"/>
        </w:rPr>
        <w:t xml:space="preserve"> </w:t>
      </w:r>
      <w:r w:rsidR="00551CDE" w:rsidRPr="00551CDE">
        <w:rPr>
          <w:b w:val="0"/>
        </w:rPr>
        <w:t>risks</w:t>
      </w:r>
      <w:proofErr w:type="gramEnd"/>
      <w:r w:rsidR="00551CDE" w:rsidRPr="00551CDE">
        <w:rPr>
          <w:b w:val="0"/>
        </w:rPr>
        <w:t xml:space="preserve"> and time constraints are usual, but when the impact on a community can be great, and it requires a high level of skill and flexibility to solve problems, few have the insight to see the solution and create not only a procedure that gets the job done, but also ensures the safety of all.</w:t>
      </w:r>
    </w:p>
    <w:p w:rsidR="00551CDE" w:rsidRPr="00551CDE" w:rsidRDefault="00551CDE" w:rsidP="00551CDE">
      <w:pPr>
        <w:pStyle w:val="Heading2"/>
        <w:spacing w:before="79"/>
        <w:ind w:left="142" w:right="124"/>
        <w:rPr>
          <w:b w:val="0"/>
        </w:rPr>
      </w:pPr>
      <w:r w:rsidRPr="00551CDE">
        <w:rPr>
          <w:b w:val="0"/>
        </w:rPr>
        <w:t xml:space="preserve">Level 3, corner of building, including stairwell and landing area, 15000kg </w:t>
      </w:r>
      <w:proofErr w:type="spellStart"/>
      <w:r w:rsidRPr="00551CDE">
        <w:rPr>
          <w:b w:val="0"/>
        </w:rPr>
        <w:t>liftJason</w:t>
      </w:r>
      <w:proofErr w:type="spellEnd"/>
      <w:r w:rsidRPr="00551CDE">
        <w:rPr>
          <w:b w:val="0"/>
        </w:rPr>
        <w:t xml:space="preserve"> agrees. "Hospital environments create a number of challenging considerations that we had to consider when pricing and planning the various stages of work."</w:t>
      </w:r>
    </w:p>
    <w:p w:rsidR="00756D4B" w:rsidRDefault="00551CDE" w:rsidP="00551CDE">
      <w:pPr>
        <w:pStyle w:val="Heading2"/>
        <w:spacing w:before="79"/>
        <w:ind w:left="142" w:right="124"/>
        <w:rPr>
          <w:rFonts w:cs="Arial"/>
          <w:color w:val="071D25"/>
        </w:rPr>
      </w:pPr>
      <w:r w:rsidRPr="00551CDE">
        <w:rPr>
          <w:b w:val="0"/>
        </w:rPr>
        <w:t xml:space="preserve">"The advantage of </w:t>
      </w:r>
      <w:proofErr w:type="spellStart"/>
      <w:r w:rsidRPr="00551CDE">
        <w:rPr>
          <w:b w:val="0"/>
        </w:rPr>
        <w:t>specialised</w:t>
      </w:r>
      <w:proofErr w:type="spellEnd"/>
      <w:r w:rsidRPr="00551CDE">
        <w:rPr>
          <w:b w:val="0"/>
        </w:rPr>
        <w:t xml:space="preserve"> sawing and drilling equipment helps us compete more efficiently and competitively, which is very important with the strict parameters hospitals have in place. For them, patient comfort during any construction upgrade is a priority."</w:t>
      </w:r>
    </w:p>
    <w:p w:rsidR="005648DF" w:rsidRPr="005648DF" w:rsidRDefault="005648DF" w:rsidP="005648DF">
      <w:pPr>
        <w:pStyle w:val="Heading2"/>
        <w:spacing w:before="80"/>
        <w:ind w:left="142" w:right="124"/>
        <w:rPr>
          <w:color w:val="071D25"/>
        </w:rPr>
      </w:pPr>
      <w:r w:rsidRPr="005648DF">
        <w:rPr>
          <w:color w:val="071D25"/>
        </w:rPr>
        <w:t>Removal Sequence</w:t>
      </w:r>
      <w:r w:rsidR="004810C5">
        <w:rPr>
          <w:color w:val="071D25"/>
        </w:rPr>
        <w:tab/>
      </w:r>
    </w:p>
    <w:p w:rsidR="00756D4B" w:rsidRDefault="005648DF" w:rsidP="005648DF">
      <w:pPr>
        <w:pStyle w:val="Heading2"/>
        <w:spacing w:before="80"/>
        <w:ind w:left="142" w:right="124"/>
        <w:rPr>
          <w:b w:val="0"/>
          <w:bCs w:val="0"/>
        </w:rPr>
      </w:pPr>
      <w:r>
        <w:rPr>
          <w:color w:val="071D25"/>
        </w:rPr>
        <w:t>Level 1 &amp; Ground</w:t>
      </w:r>
      <w:r w:rsidR="00046C27">
        <w:rPr>
          <w:color w:val="071D25"/>
        </w:rPr>
        <w:t>:</w:t>
      </w:r>
    </w:p>
    <w:p w:rsidR="00756D4B" w:rsidRDefault="004810C5" w:rsidP="004810C5">
      <w:pPr>
        <w:ind w:left="142"/>
        <w:rPr>
          <w:rFonts w:ascii="Arial" w:eastAsia="Arial" w:hAnsi="Arial"/>
          <w:color w:val="071D25"/>
          <w:w w:val="105"/>
          <w:sz w:val="16"/>
          <w:szCs w:val="16"/>
        </w:rPr>
      </w:pPr>
      <w:r w:rsidRPr="004810C5">
        <w:rPr>
          <w:rFonts w:ascii="Arial" w:eastAsia="Arial" w:hAnsi="Arial"/>
          <w:color w:val="071D25"/>
          <w:w w:val="105"/>
          <w:sz w:val="16"/>
          <w:szCs w:val="16"/>
        </w:rPr>
        <w:t xml:space="preserve">Isolation perimeter cuts were made using diamond wire saw, track saw and floor saws. Bernie </w:t>
      </w:r>
      <w:proofErr w:type="spellStart"/>
      <w:r w:rsidRPr="004810C5">
        <w:rPr>
          <w:rFonts w:ascii="Arial" w:eastAsia="Arial" w:hAnsi="Arial"/>
          <w:color w:val="071D25"/>
          <w:w w:val="105"/>
          <w:sz w:val="16"/>
          <w:szCs w:val="16"/>
        </w:rPr>
        <w:t>Leen</w:t>
      </w:r>
      <w:proofErr w:type="spellEnd"/>
      <w:r w:rsidRPr="004810C5">
        <w:rPr>
          <w:rFonts w:ascii="Arial" w:eastAsia="Arial" w:hAnsi="Arial"/>
          <w:color w:val="071D25"/>
          <w:w w:val="105"/>
          <w:sz w:val="16"/>
          <w:szCs w:val="16"/>
        </w:rPr>
        <w:t xml:space="preserve"> &amp; Sons then used a 40 </w:t>
      </w:r>
      <w:proofErr w:type="spellStart"/>
      <w:r w:rsidRPr="004810C5">
        <w:rPr>
          <w:rFonts w:ascii="Arial" w:eastAsia="Arial" w:hAnsi="Arial"/>
          <w:color w:val="071D25"/>
          <w:w w:val="105"/>
          <w:sz w:val="16"/>
          <w:szCs w:val="16"/>
        </w:rPr>
        <w:t>tonne</w:t>
      </w:r>
      <w:proofErr w:type="spellEnd"/>
      <w:r w:rsidRPr="004810C5">
        <w:rPr>
          <w:rFonts w:ascii="Arial" w:eastAsia="Arial" w:hAnsi="Arial"/>
          <w:color w:val="071D25"/>
          <w:w w:val="105"/>
          <w:sz w:val="16"/>
          <w:szCs w:val="16"/>
        </w:rPr>
        <w:t xml:space="preserve"> excavator fitted with a hydraulic concrete cruncher to </w:t>
      </w:r>
      <w:proofErr w:type="spellStart"/>
      <w:r w:rsidRPr="004810C5">
        <w:rPr>
          <w:rFonts w:ascii="Arial" w:eastAsia="Arial" w:hAnsi="Arial"/>
          <w:color w:val="071D25"/>
          <w:w w:val="105"/>
          <w:sz w:val="16"/>
          <w:szCs w:val="16"/>
        </w:rPr>
        <w:t>pulverise</w:t>
      </w:r>
      <w:proofErr w:type="spellEnd"/>
      <w:r w:rsidRPr="004810C5">
        <w:rPr>
          <w:rFonts w:ascii="Arial" w:eastAsia="Arial" w:hAnsi="Arial"/>
          <w:color w:val="071D25"/>
          <w:w w:val="105"/>
          <w:sz w:val="16"/>
          <w:szCs w:val="16"/>
        </w:rPr>
        <w:t xml:space="preserve"> the remaining areas to ground level.</w:t>
      </w: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B75503" w:rsidRDefault="00B75503" w:rsidP="004810C5">
      <w:pPr>
        <w:ind w:left="142"/>
        <w:rPr>
          <w:rFonts w:ascii="Arial" w:eastAsia="Arial" w:hAnsi="Arial"/>
          <w:color w:val="071D25"/>
          <w:w w:val="105"/>
          <w:sz w:val="16"/>
          <w:szCs w:val="16"/>
        </w:rPr>
      </w:pPr>
    </w:p>
    <w:p w:rsidR="00B75503" w:rsidRDefault="00B75503" w:rsidP="004810C5">
      <w:pPr>
        <w:ind w:left="142"/>
        <w:rPr>
          <w:rFonts w:ascii="Arial" w:eastAsia="Arial" w:hAnsi="Arial"/>
          <w:color w:val="071D25"/>
          <w:w w:val="105"/>
          <w:sz w:val="16"/>
          <w:szCs w:val="16"/>
        </w:rPr>
      </w:pPr>
    </w:p>
    <w:p w:rsidR="004810C5" w:rsidRDefault="00B75503" w:rsidP="004810C5">
      <w:pPr>
        <w:ind w:left="142"/>
        <w:rPr>
          <w:rFonts w:ascii="Arial" w:eastAsia="Arial" w:hAnsi="Arial"/>
          <w:color w:val="071D25"/>
          <w:w w:val="105"/>
          <w:sz w:val="16"/>
          <w:szCs w:val="16"/>
        </w:rPr>
      </w:pPr>
      <w:bookmarkStart w:id="0" w:name="_GoBack"/>
      <w:r>
        <w:rPr>
          <w:rFonts w:ascii="Arial"/>
          <w:noProof/>
          <w:sz w:val="20"/>
          <w:lang w:val="en-GB" w:eastAsia="en-GB"/>
        </w:rPr>
        <w:drawing>
          <wp:anchor distT="0" distB="0" distL="114300" distR="114300" simplePos="0" relativeHeight="524" behindDoc="1" locked="0" layoutInCell="1" allowOverlap="1" wp14:anchorId="7B5A37BF" wp14:editId="4F199AE3">
            <wp:simplePos x="0" y="0"/>
            <wp:positionH relativeFrom="column">
              <wp:posOffset>105410</wp:posOffset>
            </wp:positionH>
            <wp:positionV relativeFrom="paragraph">
              <wp:posOffset>114935</wp:posOffset>
            </wp:positionV>
            <wp:extent cx="4587240" cy="2483899"/>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5600" cy="2493841"/>
                    </a:xfrm>
                    <a:prstGeom prst="rect">
                      <a:avLst/>
                    </a:prstGeom>
                  </pic:spPr>
                </pic:pic>
              </a:graphicData>
            </a:graphic>
            <wp14:sizeRelH relativeFrom="page">
              <wp14:pctWidth>0</wp14:pctWidth>
            </wp14:sizeRelH>
            <wp14:sizeRelV relativeFrom="page">
              <wp14:pctHeight>0</wp14:pctHeight>
            </wp14:sizeRelV>
          </wp:anchor>
        </w:drawing>
      </w:r>
      <w:bookmarkEnd w:id="0"/>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4810C5" w:rsidRDefault="004810C5" w:rsidP="004810C5">
      <w:pPr>
        <w:ind w:left="142"/>
        <w:rPr>
          <w:rFonts w:ascii="Arial" w:eastAsia="Arial" w:hAnsi="Arial"/>
          <w:color w:val="071D25"/>
          <w:w w:val="105"/>
          <w:sz w:val="16"/>
          <w:szCs w:val="16"/>
        </w:rPr>
      </w:pPr>
    </w:p>
    <w:p w:rsidR="00B75503" w:rsidRDefault="00B75503" w:rsidP="00B75503">
      <w:pPr>
        <w:spacing w:line="261" w:lineRule="auto"/>
        <w:rPr>
          <w:rFonts w:ascii="Arial" w:eastAsia="Arial" w:hAnsi="Arial" w:cs="Arial"/>
          <w:sz w:val="16"/>
          <w:szCs w:val="16"/>
        </w:rPr>
      </w:pPr>
    </w:p>
    <w:p w:rsidR="00B75503" w:rsidRDefault="00B75503" w:rsidP="00B75503">
      <w:pPr>
        <w:spacing w:line="261" w:lineRule="auto"/>
        <w:ind w:left="227"/>
        <w:rPr>
          <w:rFonts w:ascii="Arial" w:hAnsi="Arial" w:cs="Arial"/>
          <w:b/>
          <w:color w:val="071D25"/>
          <w:sz w:val="16"/>
          <w:szCs w:val="16"/>
        </w:rPr>
      </w:pPr>
    </w:p>
    <w:p w:rsidR="00B75503" w:rsidRPr="00B75503" w:rsidRDefault="00B75503" w:rsidP="006D6632">
      <w:pPr>
        <w:spacing w:line="261" w:lineRule="auto"/>
        <w:ind w:left="227" w:right="269"/>
        <w:rPr>
          <w:rFonts w:ascii="Arial" w:eastAsia="Arial" w:hAnsi="Arial" w:cs="Arial"/>
          <w:b/>
          <w:color w:val="071D25"/>
          <w:w w:val="105"/>
          <w:sz w:val="16"/>
          <w:szCs w:val="16"/>
        </w:rPr>
      </w:pPr>
      <w:r w:rsidRPr="00B75503">
        <w:rPr>
          <w:rFonts w:ascii="Arial" w:hAnsi="Arial" w:cs="Arial"/>
          <w:b/>
          <w:color w:val="071D25"/>
          <w:sz w:val="16"/>
          <w:szCs w:val="16"/>
        </w:rPr>
        <w:t>Level 2 &amp; 3: Support columns, internal &amp; external stair panel walls:</w:t>
      </w:r>
    </w:p>
    <w:p w:rsidR="00B75503" w:rsidRPr="004810C5" w:rsidRDefault="00B75503" w:rsidP="006D6632">
      <w:pPr>
        <w:spacing w:line="261" w:lineRule="auto"/>
        <w:ind w:left="227" w:right="269"/>
        <w:rPr>
          <w:rFonts w:ascii="Arial" w:eastAsia="Arial" w:hAnsi="Arial"/>
          <w:color w:val="071D25"/>
          <w:w w:val="105"/>
          <w:sz w:val="16"/>
          <w:szCs w:val="16"/>
        </w:rPr>
      </w:pPr>
      <w:r w:rsidRPr="004810C5">
        <w:rPr>
          <w:rFonts w:ascii="Arial" w:eastAsia="Arial" w:hAnsi="Arial"/>
          <w:color w:val="071D25"/>
          <w:w w:val="105"/>
          <w:sz w:val="16"/>
          <w:szCs w:val="16"/>
        </w:rPr>
        <w:t xml:space="preserve">Support columns were cut using diamond wire saws with 1no lift hole core drilled through the beam's </w:t>
      </w:r>
      <w:proofErr w:type="spellStart"/>
      <w:r w:rsidRPr="004810C5">
        <w:rPr>
          <w:rFonts w:ascii="Arial" w:eastAsia="Arial" w:hAnsi="Arial"/>
          <w:color w:val="071D25"/>
          <w:w w:val="105"/>
          <w:sz w:val="16"/>
          <w:szCs w:val="16"/>
        </w:rPr>
        <w:t>centre</w:t>
      </w:r>
      <w:proofErr w:type="spellEnd"/>
      <w:r w:rsidRPr="004810C5">
        <w:rPr>
          <w:rFonts w:ascii="Arial" w:eastAsia="Arial" w:hAnsi="Arial"/>
          <w:color w:val="071D25"/>
          <w:w w:val="105"/>
          <w:sz w:val="16"/>
          <w:szCs w:val="16"/>
        </w:rPr>
        <w:t xml:space="preserve"> for support. Internal staircases and wall panels were cut using an electric track saw with 2no 175mm core holes in each section for rigging </w:t>
      </w:r>
      <w:proofErr w:type="spellStart"/>
      <w:proofErr w:type="gramStart"/>
      <w:r w:rsidRPr="004810C5">
        <w:rPr>
          <w:rFonts w:ascii="Arial" w:eastAsia="Arial" w:hAnsi="Arial"/>
          <w:color w:val="071D25"/>
          <w:w w:val="105"/>
          <w:sz w:val="16"/>
          <w:szCs w:val="16"/>
        </w:rPr>
        <w:t>access.Setting</w:t>
      </w:r>
      <w:proofErr w:type="spellEnd"/>
      <w:proofErr w:type="gramEnd"/>
      <w:r w:rsidRPr="004810C5">
        <w:rPr>
          <w:rFonts w:ascii="Arial" w:eastAsia="Arial" w:hAnsi="Arial"/>
          <w:color w:val="071D25"/>
          <w:w w:val="105"/>
          <w:sz w:val="16"/>
          <w:szCs w:val="16"/>
        </w:rPr>
        <w:t xml:space="preserve"> up for vertical cut with 1600mm diameter blade</w:t>
      </w:r>
    </w:p>
    <w:p w:rsidR="00B75503" w:rsidRPr="004810C5" w:rsidRDefault="00B75503" w:rsidP="00B75503">
      <w:pPr>
        <w:spacing w:line="261" w:lineRule="auto"/>
        <w:ind w:firstLine="227"/>
        <w:rPr>
          <w:rFonts w:ascii="Arial" w:eastAsia="Arial" w:hAnsi="Arial"/>
          <w:color w:val="071D25"/>
          <w:w w:val="105"/>
          <w:sz w:val="16"/>
          <w:szCs w:val="16"/>
        </w:rPr>
      </w:pPr>
      <w:r w:rsidRPr="004810C5">
        <w:rPr>
          <w:rFonts w:ascii="Arial" w:eastAsia="Arial" w:hAnsi="Arial"/>
          <w:b/>
          <w:color w:val="071D25"/>
          <w:w w:val="105"/>
          <w:sz w:val="16"/>
          <w:szCs w:val="16"/>
        </w:rPr>
        <w:t>Level 2, 3 &amp; 4: Roof &amp; stair</w:t>
      </w:r>
      <w:r w:rsidRPr="004810C5">
        <w:rPr>
          <w:rFonts w:ascii="Arial" w:eastAsia="Arial" w:hAnsi="Arial"/>
          <w:color w:val="071D25"/>
          <w:w w:val="105"/>
          <w:sz w:val="16"/>
          <w:szCs w:val="16"/>
        </w:rPr>
        <w:t xml:space="preserve"> </w:t>
      </w:r>
      <w:r w:rsidRPr="004810C5">
        <w:rPr>
          <w:rFonts w:ascii="Arial" w:eastAsia="Arial" w:hAnsi="Arial"/>
          <w:b/>
          <w:color w:val="071D25"/>
          <w:w w:val="105"/>
          <w:sz w:val="16"/>
          <w:szCs w:val="16"/>
        </w:rPr>
        <w:t>landing</w:t>
      </w:r>
    </w:p>
    <w:p w:rsidR="00B75503" w:rsidRPr="004810C5" w:rsidRDefault="00B75503" w:rsidP="006D6632">
      <w:pPr>
        <w:spacing w:line="261" w:lineRule="auto"/>
        <w:ind w:left="227" w:right="269"/>
        <w:rPr>
          <w:rFonts w:ascii="Arial" w:eastAsia="Arial" w:hAnsi="Arial"/>
          <w:color w:val="071D25"/>
          <w:w w:val="105"/>
          <w:sz w:val="16"/>
          <w:szCs w:val="16"/>
        </w:rPr>
      </w:pPr>
      <w:r w:rsidRPr="004810C5">
        <w:rPr>
          <w:rFonts w:ascii="Arial" w:eastAsia="Arial" w:hAnsi="Arial"/>
          <w:color w:val="071D25"/>
          <w:w w:val="105"/>
          <w:sz w:val="16"/>
          <w:szCs w:val="16"/>
        </w:rPr>
        <w:t xml:space="preserve">The concrete roof was separated into three lifts with an average lift of 14 </w:t>
      </w:r>
      <w:proofErr w:type="spellStart"/>
      <w:r w:rsidRPr="004810C5">
        <w:rPr>
          <w:rFonts w:ascii="Arial" w:eastAsia="Arial" w:hAnsi="Arial"/>
          <w:color w:val="071D25"/>
          <w:w w:val="105"/>
          <w:sz w:val="16"/>
          <w:szCs w:val="16"/>
        </w:rPr>
        <w:t>tonne</w:t>
      </w:r>
      <w:proofErr w:type="spellEnd"/>
      <w:r w:rsidRPr="004810C5">
        <w:rPr>
          <w:rFonts w:ascii="Arial" w:eastAsia="Arial" w:hAnsi="Arial"/>
          <w:color w:val="071D25"/>
          <w:w w:val="105"/>
          <w:sz w:val="16"/>
          <w:szCs w:val="16"/>
        </w:rPr>
        <w:t>. The perimeter roof support beams were diamond wire sawn in four separate locations.</w:t>
      </w:r>
    </w:p>
    <w:p w:rsidR="00B75503" w:rsidRPr="004810C5" w:rsidRDefault="00B75503" w:rsidP="006D6632">
      <w:pPr>
        <w:spacing w:line="261" w:lineRule="auto"/>
        <w:ind w:left="227" w:right="269"/>
        <w:rPr>
          <w:rFonts w:ascii="Arial" w:eastAsia="Arial" w:hAnsi="Arial"/>
          <w:color w:val="071D25"/>
          <w:w w:val="105"/>
          <w:sz w:val="16"/>
          <w:szCs w:val="16"/>
        </w:rPr>
      </w:pPr>
      <w:r w:rsidRPr="004810C5">
        <w:rPr>
          <w:rFonts w:ascii="Arial" w:eastAsia="Arial" w:hAnsi="Arial"/>
          <w:color w:val="071D25"/>
          <w:w w:val="105"/>
          <w:sz w:val="16"/>
          <w:szCs w:val="16"/>
        </w:rPr>
        <w:t>The roof slab was cut using a conventional pavement floor saw to a depth of 400mm. 2no x 175mm core holes were drilled into each section for rigging access of crane chains.</w:t>
      </w:r>
    </w:p>
    <w:p w:rsidR="00B75503" w:rsidRPr="004810C5" w:rsidRDefault="00B75503" w:rsidP="00B75503">
      <w:pPr>
        <w:spacing w:line="261" w:lineRule="auto"/>
        <w:ind w:firstLine="227"/>
        <w:rPr>
          <w:rFonts w:ascii="Arial" w:eastAsia="Arial" w:hAnsi="Arial"/>
          <w:b/>
          <w:color w:val="071D25"/>
          <w:w w:val="105"/>
          <w:sz w:val="16"/>
          <w:szCs w:val="16"/>
        </w:rPr>
      </w:pPr>
      <w:r w:rsidRPr="004810C5">
        <w:rPr>
          <w:rFonts w:ascii="Arial" w:eastAsia="Arial" w:hAnsi="Arial"/>
          <w:b/>
          <w:color w:val="071D25"/>
          <w:w w:val="105"/>
          <w:sz w:val="16"/>
          <w:szCs w:val="16"/>
        </w:rPr>
        <w:t>Equipment Used</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proofErr w:type="spellStart"/>
      <w:r w:rsidRPr="004810C5">
        <w:rPr>
          <w:rFonts w:ascii="Arial" w:eastAsia="Arial" w:hAnsi="Arial"/>
          <w:color w:val="071D25"/>
          <w:w w:val="105"/>
          <w:sz w:val="16"/>
          <w:szCs w:val="16"/>
        </w:rPr>
        <w:t>Tyrolit</w:t>
      </w:r>
      <w:proofErr w:type="spellEnd"/>
      <w:r w:rsidRPr="004810C5">
        <w:rPr>
          <w:rFonts w:ascii="Arial" w:eastAsia="Arial" w:hAnsi="Arial"/>
          <w:color w:val="071D25"/>
          <w:w w:val="105"/>
          <w:sz w:val="16"/>
          <w:szCs w:val="16"/>
        </w:rPr>
        <w:t xml:space="preserve"> SK-B diamond wire saw</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proofErr w:type="spellStart"/>
      <w:r w:rsidRPr="004810C5">
        <w:rPr>
          <w:rFonts w:ascii="Arial" w:eastAsia="Arial" w:hAnsi="Arial"/>
          <w:color w:val="071D25"/>
          <w:w w:val="105"/>
          <w:sz w:val="16"/>
          <w:szCs w:val="16"/>
        </w:rPr>
        <w:t>Tyrolit</w:t>
      </w:r>
      <w:proofErr w:type="spellEnd"/>
      <w:r w:rsidRPr="004810C5">
        <w:rPr>
          <w:rFonts w:ascii="Arial" w:eastAsia="Arial" w:hAnsi="Arial"/>
          <w:color w:val="071D25"/>
          <w:w w:val="105"/>
          <w:sz w:val="16"/>
          <w:szCs w:val="16"/>
        </w:rPr>
        <w:t xml:space="preserve"> WSE 1217 electric track saw</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r w:rsidRPr="004810C5">
        <w:rPr>
          <w:rFonts w:ascii="Arial" w:eastAsia="Arial" w:hAnsi="Arial"/>
          <w:color w:val="071D25"/>
          <w:w w:val="105"/>
          <w:sz w:val="16"/>
          <w:szCs w:val="16"/>
        </w:rPr>
        <w:t>Merit 44hp floor saw</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r w:rsidRPr="004810C5">
        <w:rPr>
          <w:rFonts w:ascii="Arial" w:eastAsia="Arial" w:hAnsi="Arial"/>
          <w:color w:val="071D25"/>
          <w:w w:val="105"/>
          <w:sz w:val="16"/>
          <w:szCs w:val="16"/>
        </w:rPr>
        <w:t>Hilti DD350 core drills</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proofErr w:type="spellStart"/>
      <w:r w:rsidRPr="004810C5">
        <w:rPr>
          <w:rFonts w:ascii="Arial" w:eastAsia="Arial" w:hAnsi="Arial"/>
          <w:color w:val="071D25"/>
          <w:w w:val="105"/>
          <w:sz w:val="16"/>
          <w:szCs w:val="16"/>
        </w:rPr>
        <w:t>Tyrolit</w:t>
      </w:r>
      <w:proofErr w:type="spellEnd"/>
      <w:r w:rsidRPr="004810C5">
        <w:rPr>
          <w:rFonts w:ascii="Arial" w:eastAsia="Arial" w:hAnsi="Arial"/>
          <w:color w:val="071D25"/>
          <w:w w:val="105"/>
          <w:sz w:val="16"/>
          <w:szCs w:val="16"/>
        </w:rPr>
        <w:t xml:space="preserve"> DME 37 core drills</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proofErr w:type="spellStart"/>
      <w:r w:rsidRPr="004810C5">
        <w:rPr>
          <w:rFonts w:ascii="Arial" w:eastAsia="Arial" w:hAnsi="Arial"/>
          <w:color w:val="071D25"/>
          <w:w w:val="105"/>
          <w:sz w:val="16"/>
          <w:szCs w:val="16"/>
        </w:rPr>
        <w:t>Tyrolit</w:t>
      </w:r>
      <w:proofErr w:type="spellEnd"/>
      <w:r w:rsidRPr="004810C5">
        <w:rPr>
          <w:rFonts w:ascii="Arial" w:eastAsia="Arial" w:hAnsi="Arial"/>
          <w:color w:val="071D25"/>
          <w:w w:val="105"/>
          <w:sz w:val="16"/>
          <w:szCs w:val="16"/>
        </w:rPr>
        <w:t xml:space="preserve"> BSG 3 diamond wire</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r w:rsidRPr="004810C5">
        <w:rPr>
          <w:rFonts w:ascii="Arial" w:eastAsia="Arial" w:hAnsi="Arial"/>
          <w:color w:val="071D25"/>
          <w:w w:val="105"/>
          <w:sz w:val="16"/>
          <w:szCs w:val="16"/>
        </w:rPr>
        <w:t>Husqvarna hand &amp; ring saws</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r w:rsidRPr="004810C5">
        <w:rPr>
          <w:rFonts w:ascii="Arial" w:eastAsia="Arial" w:hAnsi="Arial"/>
          <w:color w:val="071D25"/>
          <w:w w:val="105"/>
          <w:sz w:val="16"/>
          <w:szCs w:val="16"/>
        </w:rPr>
        <w:t>65kva 3-phase generator</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r w:rsidRPr="004810C5">
        <w:rPr>
          <w:rFonts w:ascii="Arial" w:eastAsia="Arial" w:hAnsi="Arial"/>
          <w:color w:val="071D25"/>
          <w:w w:val="105"/>
          <w:sz w:val="16"/>
          <w:szCs w:val="16"/>
        </w:rPr>
        <w:t xml:space="preserve">100 </w:t>
      </w:r>
      <w:proofErr w:type="spellStart"/>
      <w:r w:rsidRPr="004810C5">
        <w:rPr>
          <w:rFonts w:ascii="Arial" w:eastAsia="Arial" w:hAnsi="Arial"/>
          <w:color w:val="071D25"/>
          <w:w w:val="105"/>
          <w:sz w:val="16"/>
          <w:szCs w:val="16"/>
        </w:rPr>
        <w:t>tonne</w:t>
      </w:r>
      <w:proofErr w:type="spellEnd"/>
      <w:r w:rsidRPr="004810C5">
        <w:rPr>
          <w:rFonts w:ascii="Arial" w:eastAsia="Arial" w:hAnsi="Arial"/>
          <w:color w:val="071D25"/>
          <w:w w:val="105"/>
          <w:sz w:val="16"/>
          <w:szCs w:val="16"/>
        </w:rPr>
        <w:t xml:space="preserve"> crane (Williamstown Cranes)</w:t>
      </w:r>
    </w:p>
    <w:p w:rsidR="00B75503" w:rsidRPr="004810C5" w:rsidRDefault="00B75503" w:rsidP="00B75503">
      <w:pPr>
        <w:pStyle w:val="ListParagraph"/>
        <w:numPr>
          <w:ilvl w:val="0"/>
          <w:numId w:val="4"/>
        </w:numPr>
        <w:spacing w:line="261" w:lineRule="auto"/>
        <w:ind w:left="567"/>
        <w:rPr>
          <w:rFonts w:ascii="Arial" w:eastAsia="Arial" w:hAnsi="Arial"/>
          <w:color w:val="071D25"/>
          <w:w w:val="105"/>
          <w:sz w:val="16"/>
          <w:szCs w:val="16"/>
        </w:rPr>
      </w:pPr>
      <w:r w:rsidRPr="004810C5">
        <w:rPr>
          <w:rFonts w:ascii="Arial" w:eastAsia="Arial" w:hAnsi="Arial"/>
          <w:color w:val="071D25"/>
          <w:w w:val="105"/>
          <w:sz w:val="16"/>
          <w:szCs w:val="16"/>
        </w:rPr>
        <w:t xml:space="preserve">40 </w:t>
      </w:r>
      <w:proofErr w:type="spellStart"/>
      <w:r w:rsidRPr="004810C5">
        <w:rPr>
          <w:rFonts w:ascii="Arial" w:eastAsia="Arial" w:hAnsi="Arial"/>
          <w:color w:val="071D25"/>
          <w:w w:val="105"/>
          <w:sz w:val="16"/>
          <w:szCs w:val="16"/>
        </w:rPr>
        <w:t>tonne</w:t>
      </w:r>
      <w:proofErr w:type="spellEnd"/>
      <w:r w:rsidRPr="004810C5">
        <w:rPr>
          <w:rFonts w:ascii="Arial" w:eastAsia="Arial" w:hAnsi="Arial"/>
          <w:color w:val="071D25"/>
          <w:w w:val="105"/>
          <w:sz w:val="16"/>
          <w:szCs w:val="16"/>
        </w:rPr>
        <w:t xml:space="preserve"> Excavator (Bernie </w:t>
      </w:r>
      <w:proofErr w:type="spellStart"/>
      <w:r w:rsidRPr="004810C5">
        <w:rPr>
          <w:rFonts w:ascii="Arial" w:eastAsia="Arial" w:hAnsi="Arial"/>
          <w:color w:val="071D25"/>
          <w:w w:val="105"/>
          <w:sz w:val="16"/>
          <w:szCs w:val="16"/>
        </w:rPr>
        <w:t>Leen</w:t>
      </w:r>
      <w:proofErr w:type="spellEnd"/>
      <w:r w:rsidRPr="004810C5">
        <w:rPr>
          <w:rFonts w:ascii="Arial" w:eastAsia="Arial" w:hAnsi="Arial"/>
          <w:color w:val="071D25"/>
          <w:w w:val="105"/>
          <w:sz w:val="16"/>
          <w:szCs w:val="16"/>
        </w:rPr>
        <w:t xml:space="preserve"> &amp; Sons)</w:t>
      </w:r>
    </w:p>
    <w:p w:rsidR="00D84C6A" w:rsidRDefault="00B75503" w:rsidP="00D84C6A">
      <w:pPr>
        <w:pStyle w:val="ListParagraph"/>
        <w:numPr>
          <w:ilvl w:val="0"/>
          <w:numId w:val="4"/>
        </w:numPr>
        <w:spacing w:line="261" w:lineRule="auto"/>
        <w:ind w:left="567"/>
        <w:rPr>
          <w:rFonts w:ascii="Arial" w:eastAsia="Arial" w:hAnsi="Arial"/>
          <w:color w:val="071D25"/>
          <w:w w:val="105"/>
          <w:sz w:val="16"/>
          <w:szCs w:val="16"/>
        </w:rPr>
      </w:pPr>
      <w:r w:rsidRPr="004810C5">
        <w:rPr>
          <w:rFonts w:ascii="Arial" w:eastAsia="Arial" w:hAnsi="Arial"/>
          <w:color w:val="071D25"/>
          <w:w w:val="105"/>
          <w:sz w:val="16"/>
          <w:szCs w:val="16"/>
        </w:rPr>
        <w:t xml:space="preserve">Freightliner Crane Truck </w:t>
      </w:r>
      <w:r w:rsidR="00D84C6A" w:rsidRPr="004810C5">
        <w:rPr>
          <w:rFonts w:ascii="Arial" w:eastAsia="Arial" w:hAnsi="Arial"/>
          <w:color w:val="071D25"/>
          <w:w w:val="105"/>
          <w:sz w:val="16"/>
          <w:szCs w:val="16"/>
        </w:rPr>
        <w:t>(Super</w:t>
      </w:r>
      <w:r w:rsidR="00D84C6A">
        <w:rPr>
          <w:rFonts w:ascii="Arial" w:eastAsia="Arial" w:hAnsi="Arial"/>
          <w:color w:val="071D25"/>
          <w:w w:val="105"/>
          <w:sz w:val="16"/>
          <w:szCs w:val="16"/>
        </w:rPr>
        <w:t xml:space="preserve"> Ci</w:t>
      </w:r>
      <w:r w:rsidR="00155A87">
        <w:rPr>
          <w:rFonts w:ascii="Arial" w:eastAsia="Arial" w:hAnsi="Arial"/>
          <w:color w:val="071D25"/>
          <w:w w:val="105"/>
          <w:sz w:val="16"/>
          <w:szCs w:val="16"/>
        </w:rPr>
        <w:t>ty)</w:t>
      </w:r>
    </w:p>
    <w:sectPr w:rsidR="00D84C6A" w:rsidSect="00155A87">
      <w:type w:val="continuous"/>
      <w:pgSz w:w="11910" w:h="16840"/>
      <w:pgMar w:top="0" w:right="0" w:bottom="920" w:left="0" w:header="720" w:footer="720" w:gutter="0"/>
      <w:cols w:num="3" w:space="720" w:equalWidth="0">
        <w:col w:w="4006" w:space="40"/>
        <w:col w:w="3586" w:space="40"/>
        <w:col w:w="423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5632" w:rsidRDefault="001C5632">
      <w:r>
        <w:separator/>
      </w:r>
    </w:p>
  </w:endnote>
  <w:endnote w:type="continuationSeparator" w:id="0">
    <w:p w:rsidR="001C5632" w:rsidRDefault="001C5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D4B" w:rsidRDefault="001C5632">
    <w:pPr>
      <w:spacing w:line="14" w:lineRule="auto"/>
      <w:rPr>
        <w:sz w:val="20"/>
        <w:szCs w:val="20"/>
      </w:rPr>
    </w:pPr>
    <w:r>
      <w:pict>
        <v:group id="_x0000_s2052" style="position:absolute;margin-left:0;margin-top:793.8pt;width:595.3pt;height:48.15pt;z-index:-5440;mso-position-horizontal-relative:page;mso-position-vertical-relative:page" coordorigin=",15876" coordsize="11906,963">
          <v:shape id="_x0000_s2053" style="position:absolute;top:15876;width:11906;height:963" coordorigin=",15876" coordsize="11906,963" path="m,16838r11906,l11906,15876,,15876r,962xe" fillcolor="#231f20" stroked="f">
            <v:path arrowok="t"/>
          </v:shape>
          <w10:wrap anchorx="page" anchory="page"/>
        </v:group>
      </w:pict>
    </w:r>
    <w:r>
      <w:pict>
        <v:shapetype id="_x0000_t202" coordsize="21600,21600" o:spt="202" path="m,l,21600r21600,l21600,xe">
          <v:stroke joinstyle="miter"/>
          <v:path gradientshapeok="t" o:connecttype="rect"/>
        </v:shapetype>
        <v:shape id="_x0000_s2051" type="#_x0000_t202" style="position:absolute;margin-left:259.5pt;margin-top:801.45pt;width:133.25pt;height:32pt;z-index:-5416;mso-position-horizontal-relative:page;mso-position-vertical-relative:page" filled="f" stroked="f">
          <v:textbox style="mso-next-textbox:#_x0000_s2051" inset="0,0,0,0">
            <w:txbxContent>
              <w:p w:rsidR="00756D4B" w:rsidRDefault="00046C27">
                <w:pPr>
                  <w:spacing w:before="4"/>
                  <w:ind w:left="20"/>
                  <w:rPr>
                    <w:rFonts w:ascii="Arial" w:eastAsia="Arial" w:hAnsi="Arial" w:cs="Arial"/>
                    <w:sz w:val="12"/>
                    <w:szCs w:val="12"/>
                  </w:rPr>
                </w:pPr>
                <w:r>
                  <w:rPr>
                    <w:rFonts w:ascii="Arial"/>
                    <w:b/>
                    <w:color w:val="088675"/>
                    <w:sz w:val="12"/>
                  </w:rPr>
                  <w:t>Victoria</w:t>
                </w:r>
              </w:p>
              <w:p w:rsidR="00756D4B" w:rsidRDefault="00046C27">
                <w:pPr>
                  <w:spacing w:before="22"/>
                  <w:ind w:left="20"/>
                  <w:rPr>
                    <w:rFonts w:ascii="Arial" w:eastAsia="Arial" w:hAnsi="Arial" w:cs="Arial"/>
                    <w:sz w:val="12"/>
                    <w:szCs w:val="12"/>
                  </w:rPr>
                </w:pPr>
                <w:r>
                  <w:rPr>
                    <w:rFonts w:ascii="Arial"/>
                    <w:b/>
                    <w:color w:val="FFFFFF"/>
                    <w:w w:val="105"/>
                    <w:sz w:val="12"/>
                  </w:rPr>
                  <w:t>Phone: 03 5248</w:t>
                </w:r>
                <w:r>
                  <w:rPr>
                    <w:rFonts w:ascii="Arial"/>
                    <w:b/>
                    <w:color w:val="FFFFFF"/>
                    <w:spacing w:val="2"/>
                    <w:w w:val="105"/>
                    <w:sz w:val="12"/>
                  </w:rPr>
                  <w:t xml:space="preserve"> </w:t>
                </w:r>
                <w:r>
                  <w:rPr>
                    <w:rFonts w:ascii="Arial"/>
                    <w:b/>
                    <w:color w:val="FFFFFF"/>
                    <w:w w:val="105"/>
                    <w:sz w:val="12"/>
                  </w:rPr>
                  <w:t>8009</w:t>
                </w:r>
              </w:p>
              <w:p w:rsidR="00756D4B" w:rsidRDefault="00046C27">
                <w:pPr>
                  <w:spacing w:before="22"/>
                  <w:ind w:left="20"/>
                  <w:rPr>
                    <w:rFonts w:ascii="Arial" w:eastAsia="Arial" w:hAnsi="Arial" w:cs="Arial"/>
                    <w:sz w:val="12"/>
                    <w:szCs w:val="12"/>
                  </w:rPr>
                </w:pPr>
                <w:r>
                  <w:rPr>
                    <w:rFonts w:ascii="Arial"/>
                    <w:b/>
                    <w:color w:val="FFFFFF"/>
                    <w:sz w:val="12"/>
                  </w:rPr>
                  <w:t>Fax: 03 5248</w:t>
                </w:r>
                <w:r>
                  <w:rPr>
                    <w:rFonts w:ascii="Arial"/>
                    <w:b/>
                    <w:color w:val="FFFFFF"/>
                    <w:spacing w:val="23"/>
                    <w:sz w:val="12"/>
                  </w:rPr>
                  <w:t xml:space="preserve"> </w:t>
                </w:r>
                <w:r>
                  <w:rPr>
                    <w:rFonts w:ascii="Arial"/>
                    <w:b/>
                    <w:color w:val="FFFFFF"/>
                    <w:sz w:val="12"/>
                  </w:rPr>
                  <w:t>8010</w:t>
                </w:r>
              </w:p>
              <w:p w:rsidR="00756D4B" w:rsidRDefault="00046C27">
                <w:pPr>
                  <w:spacing w:before="22"/>
                  <w:ind w:left="20"/>
                  <w:rPr>
                    <w:rFonts w:ascii="Arial" w:eastAsia="Arial" w:hAnsi="Arial" w:cs="Arial"/>
                    <w:sz w:val="12"/>
                    <w:szCs w:val="12"/>
                  </w:rPr>
                </w:pPr>
                <w:r>
                  <w:rPr>
                    <w:rFonts w:ascii="Arial"/>
                    <w:b/>
                    <w:color w:val="FFFFFF"/>
                    <w:sz w:val="12"/>
                  </w:rPr>
                  <w:t xml:space="preserve">Mail: PO Box 302 Ocean Grove, </w:t>
                </w:r>
                <w:proofErr w:type="gramStart"/>
                <w:r>
                  <w:rPr>
                    <w:rFonts w:ascii="Arial"/>
                    <w:b/>
                    <w:color w:val="FFFFFF"/>
                    <w:sz w:val="12"/>
                  </w:rPr>
                  <w:t xml:space="preserve">3226 </w:t>
                </w:r>
                <w:r>
                  <w:rPr>
                    <w:rFonts w:ascii="Arial"/>
                    <w:b/>
                    <w:color w:val="FFFFFF"/>
                    <w:spacing w:val="12"/>
                    <w:sz w:val="12"/>
                  </w:rPr>
                  <w:t xml:space="preserve"> </w:t>
                </w:r>
                <w:r>
                  <w:rPr>
                    <w:rFonts w:ascii="Arial"/>
                    <w:b/>
                    <w:color w:val="FFFFFF"/>
                    <w:sz w:val="12"/>
                  </w:rPr>
                  <w:t>Victoria</w:t>
                </w:r>
                <w:proofErr w:type="gramEnd"/>
              </w:p>
            </w:txbxContent>
          </v:textbox>
          <w10:wrap anchorx="page" anchory="page"/>
        </v:shape>
      </w:pict>
    </w:r>
    <w:r>
      <w:pict>
        <v:shape id="_x0000_s2050" type="#_x0000_t202" style="position:absolute;margin-left:431.45pt;margin-top:801.45pt;width:107.95pt;height:32pt;z-index:-5392;mso-position-horizontal-relative:page;mso-position-vertical-relative:page" filled="f" stroked="f">
          <v:textbox style="mso-next-textbox:#_x0000_s2050" inset="0,0,0,0">
            <w:txbxContent>
              <w:p w:rsidR="00756D4B" w:rsidRDefault="00046C27">
                <w:pPr>
                  <w:spacing w:before="4" w:line="278" w:lineRule="auto"/>
                  <w:ind w:left="20" w:right="912"/>
                  <w:rPr>
                    <w:rFonts w:ascii="Arial" w:eastAsia="Arial" w:hAnsi="Arial" w:cs="Arial"/>
                    <w:sz w:val="12"/>
                    <w:szCs w:val="12"/>
                  </w:rPr>
                </w:pPr>
                <w:r>
                  <w:rPr>
                    <w:rFonts w:ascii="Arial"/>
                    <w:b/>
                    <w:color w:val="088675"/>
                    <w:w w:val="105"/>
                    <w:sz w:val="12"/>
                  </w:rPr>
                  <w:t xml:space="preserve">Northern Territory </w:t>
                </w:r>
                <w:r>
                  <w:rPr>
                    <w:rFonts w:ascii="Arial"/>
                    <w:b/>
                    <w:color w:val="FFFFFF"/>
                    <w:w w:val="105"/>
                    <w:sz w:val="12"/>
                  </w:rPr>
                  <w:t>Phone: 08 8941</w:t>
                </w:r>
                <w:r>
                  <w:rPr>
                    <w:rFonts w:ascii="Arial"/>
                    <w:b/>
                    <w:color w:val="FFFFFF"/>
                    <w:spacing w:val="-17"/>
                    <w:w w:val="105"/>
                    <w:sz w:val="12"/>
                  </w:rPr>
                  <w:t xml:space="preserve"> </w:t>
                </w:r>
                <w:r>
                  <w:rPr>
                    <w:rFonts w:ascii="Arial"/>
                    <w:b/>
                    <w:color w:val="FFFFFF"/>
                    <w:w w:val="105"/>
                    <w:sz w:val="12"/>
                  </w:rPr>
                  <w:t>5833</w:t>
                </w:r>
              </w:p>
              <w:p w:rsidR="00756D4B" w:rsidRDefault="00046C27">
                <w:pPr>
                  <w:ind w:left="20"/>
                  <w:rPr>
                    <w:rFonts w:ascii="Arial" w:eastAsia="Arial" w:hAnsi="Arial" w:cs="Arial"/>
                    <w:sz w:val="12"/>
                    <w:szCs w:val="12"/>
                  </w:rPr>
                </w:pPr>
                <w:r>
                  <w:rPr>
                    <w:rFonts w:ascii="Arial"/>
                    <w:b/>
                    <w:color w:val="FFFFFF"/>
                    <w:sz w:val="12"/>
                  </w:rPr>
                  <w:t>Fax: 08 8941</w:t>
                </w:r>
                <w:r>
                  <w:rPr>
                    <w:rFonts w:ascii="Arial"/>
                    <w:b/>
                    <w:color w:val="FFFFFF"/>
                    <w:spacing w:val="22"/>
                    <w:sz w:val="12"/>
                  </w:rPr>
                  <w:t xml:space="preserve"> </w:t>
                </w:r>
                <w:r>
                  <w:rPr>
                    <w:rFonts w:ascii="Arial"/>
                    <w:b/>
                    <w:color w:val="FFFFFF"/>
                    <w:sz w:val="12"/>
                  </w:rPr>
                  <w:t>9633</w:t>
                </w:r>
              </w:p>
              <w:p w:rsidR="00756D4B" w:rsidRDefault="00046C27">
                <w:pPr>
                  <w:spacing w:before="22"/>
                  <w:ind w:left="20"/>
                  <w:rPr>
                    <w:rFonts w:ascii="Arial" w:eastAsia="Arial" w:hAnsi="Arial" w:cs="Arial"/>
                    <w:sz w:val="12"/>
                    <w:szCs w:val="12"/>
                  </w:rPr>
                </w:pPr>
                <w:r>
                  <w:rPr>
                    <w:rFonts w:ascii="Arial"/>
                    <w:b/>
                    <w:color w:val="FFFFFF"/>
                    <w:sz w:val="12"/>
                  </w:rPr>
                  <w:t xml:space="preserve">Mail: PO Box 3022 Darwin, </w:t>
                </w:r>
                <w:proofErr w:type="gramStart"/>
                <w:r>
                  <w:rPr>
                    <w:rFonts w:ascii="Arial"/>
                    <w:b/>
                    <w:color w:val="FFFFFF"/>
                    <w:sz w:val="12"/>
                  </w:rPr>
                  <w:t xml:space="preserve">0801 </w:t>
                </w:r>
                <w:r>
                  <w:rPr>
                    <w:rFonts w:ascii="Arial"/>
                    <w:b/>
                    <w:color w:val="FFFFFF"/>
                    <w:spacing w:val="2"/>
                    <w:sz w:val="12"/>
                  </w:rPr>
                  <w:t xml:space="preserve"> </w:t>
                </w:r>
                <w:r>
                  <w:rPr>
                    <w:rFonts w:ascii="Arial"/>
                    <w:b/>
                    <w:color w:val="FFFFFF"/>
                    <w:sz w:val="12"/>
                  </w:rPr>
                  <w:t>N.T.</w:t>
                </w:r>
                <w:proofErr w:type="gramEnd"/>
              </w:p>
            </w:txbxContent>
          </v:textbox>
          <w10:wrap anchorx="page" anchory="page"/>
        </v:shape>
      </w:pict>
    </w:r>
    <w:r>
      <w:pict>
        <v:shape id="_x0000_s2049" type="#_x0000_t202" style="position:absolute;margin-left:48.15pt;margin-top:813.15pt;width:143.7pt;height:15.1pt;z-index:-5368;mso-position-horizontal-relative:page;mso-position-vertical-relative:page" filled="f" stroked="f">
          <v:textbox style="mso-next-textbox:#_x0000_s2049" inset="0,0,0,0">
            <w:txbxContent>
              <w:p w:rsidR="00756D4B" w:rsidRDefault="001C5632">
                <w:pPr>
                  <w:spacing w:line="286" w:lineRule="exact"/>
                  <w:ind w:left="20"/>
                  <w:rPr>
                    <w:rFonts w:ascii="Arial" w:eastAsia="Arial" w:hAnsi="Arial" w:cs="Arial"/>
                    <w:sz w:val="26"/>
                    <w:szCs w:val="26"/>
                  </w:rPr>
                </w:pPr>
                <w:hyperlink r:id="rId1">
                  <w:r w:rsidR="00046C27">
                    <w:rPr>
                      <w:rFonts w:ascii="Arial"/>
                      <w:b/>
                      <w:color w:val="088675"/>
                      <w:sz w:val="26"/>
                    </w:rPr>
                    <w:t>www.supercity.com.au</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5632" w:rsidRDefault="001C5632">
      <w:r>
        <w:separator/>
      </w:r>
    </w:p>
  </w:footnote>
  <w:footnote w:type="continuationSeparator" w:id="0">
    <w:p w:rsidR="001C5632" w:rsidRDefault="001C56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95249"/>
    <w:multiLevelType w:val="hybridMultilevel"/>
    <w:tmpl w:val="F836DE5A"/>
    <w:lvl w:ilvl="0" w:tplc="C870FDBA">
      <w:start w:val="1"/>
      <w:numFmt w:val="bullet"/>
      <w:lvlText w:val="•"/>
      <w:lvlJc w:val="left"/>
      <w:pPr>
        <w:ind w:left="447" w:hanging="260"/>
      </w:pPr>
      <w:rPr>
        <w:rFonts w:ascii="Arial" w:eastAsia="Arial" w:hAnsi="Arial" w:hint="default"/>
        <w:w w:val="131"/>
      </w:rPr>
    </w:lvl>
    <w:lvl w:ilvl="1" w:tplc="5986FB50">
      <w:start w:val="1"/>
      <w:numFmt w:val="bullet"/>
      <w:lvlText w:val="•"/>
      <w:lvlJc w:val="left"/>
      <w:pPr>
        <w:ind w:left="540" w:hanging="260"/>
      </w:pPr>
      <w:rPr>
        <w:rFonts w:hint="default"/>
      </w:rPr>
    </w:lvl>
    <w:lvl w:ilvl="2" w:tplc="B50042EA">
      <w:start w:val="1"/>
      <w:numFmt w:val="bullet"/>
      <w:lvlText w:val="•"/>
      <w:lvlJc w:val="left"/>
      <w:pPr>
        <w:ind w:left="881" w:hanging="260"/>
      </w:pPr>
      <w:rPr>
        <w:rFonts w:hint="default"/>
      </w:rPr>
    </w:lvl>
    <w:lvl w:ilvl="3" w:tplc="7ED640EA">
      <w:start w:val="1"/>
      <w:numFmt w:val="bullet"/>
      <w:lvlText w:val="•"/>
      <w:lvlJc w:val="left"/>
      <w:pPr>
        <w:ind w:left="1222" w:hanging="260"/>
      </w:pPr>
      <w:rPr>
        <w:rFonts w:hint="default"/>
      </w:rPr>
    </w:lvl>
    <w:lvl w:ilvl="4" w:tplc="AD7617A0">
      <w:start w:val="1"/>
      <w:numFmt w:val="bullet"/>
      <w:lvlText w:val="•"/>
      <w:lvlJc w:val="left"/>
      <w:pPr>
        <w:ind w:left="1563" w:hanging="260"/>
      </w:pPr>
      <w:rPr>
        <w:rFonts w:hint="default"/>
      </w:rPr>
    </w:lvl>
    <w:lvl w:ilvl="5" w:tplc="B62E8F10">
      <w:start w:val="1"/>
      <w:numFmt w:val="bullet"/>
      <w:lvlText w:val="•"/>
      <w:lvlJc w:val="left"/>
      <w:pPr>
        <w:ind w:left="1905" w:hanging="260"/>
      </w:pPr>
      <w:rPr>
        <w:rFonts w:hint="default"/>
      </w:rPr>
    </w:lvl>
    <w:lvl w:ilvl="6" w:tplc="CA64E3F2">
      <w:start w:val="1"/>
      <w:numFmt w:val="bullet"/>
      <w:lvlText w:val="•"/>
      <w:lvlJc w:val="left"/>
      <w:pPr>
        <w:ind w:left="2246" w:hanging="260"/>
      </w:pPr>
      <w:rPr>
        <w:rFonts w:hint="default"/>
      </w:rPr>
    </w:lvl>
    <w:lvl w:ilvl="7" w:tplc="4CD28CEC">
      <w:start w:val="1"/>
      <w:numFmt w:val="bullet"/>
      <w:lvlText w:val="•"/>
      <w:lvlJc w:val="left"/>
      <w:pPr>
        <w:ind w:left="2587" w:hanging="260"/>
      </w:pPr>
      <w:rPr>
        <w:rFonts w:hint="default"/>
      </w:rPr>
    </w:lvl>
    <w:lvl w:ilvl="8" w:tplc="C1FA2520">
      <w:start w:val="1"/>
      <w:numFmt w:val="bullet"/>
      <w:lvlText w:val="•"/>
      <w:lvlJc w:val="left"/>
      <w:pPr>
        <w:ind w:left="2928" w:hanging="260"/>
      </w:pPr>
      <w:rPr>
        <w:rFonts w:hint="default"/>
      </w:rPr>
    </w:lvl>
  </w:abstractNum>
  <w:abstractNum w:abstractNumId="1" w15:restartNumberingAfterBreak="0">
    <w:nsid w:val="47F9700F"/>
    <w:multiLevelType w:val="hybridMultilevel"/>
    <w:tmpl w:val="EE8E6E1C"/>
    <w:lvl w:ilvl="0" w:tplc="626E9664">
      <w:numFmt w:val="bullet"/>
      <w:lvlText w:val="•"/>
      <w:lvlJc w:val="left"/>
      <w:pPr>
        <w:ind w:left="1080" w:hanging="72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A304A23"/>
    <w:multiLevelType w:val="hybridMultilevel"/>
    <w:tmpl w:val="AD40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32683B"/>
    <w:multiLevelType w:val="hybridMultilevel"/>
    <w:tmpl w:val="F8F0CD16"/>
    <w:lvl w:ilvl="0" w:tplc="626E9664">
      <w:numFmt w:val="bullet"/>
      <w:lvlText w:val="•"/>
      <w:lvlJc w:val="left"/>
      <w:pPr>
        <w:ind w:left="947" w:hanging="360"/>
      </w:pPr>
      <w:rPr>
        <w:rFonts w:ascii="Arial" w:eastAsia="Arial" w:hAnsi="Arial" w:cs="Aria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756D4B"/>
    <w:rsid w:val="00046C27"/>
    <w:rsid w:val="00155A87"/>
    <w:rsid w:val="00187FFA"/>
    <w:rsid w:val="001C5632"/>
    <w:rsid w:val="001E51D4"/>
    <w:rsid w:val="002E66A6"/>
    <w:rsid w:val="003464CB"/>
    <w:rsid w:val="003F43C2"/>
    <w:rsid w:val="004810C5"/>
    <w:rsid w:val="004B362F"/>
    <w:rsid w:val="004C02BC"/>
    <w:rsid w:val="00551CDE"/>
    <w:rsid w:val="005648DF"/>
    <w:rsid w:val="006D6632"/>
    <w:rsid w:val="00756D4B"/>
    <w:rsid w:val="008D3D3A"/>
    <w:rsid w:val="008F3692"/>
    <w:rsid w:val="00A35AF1"/>
    <w:rsid w:val="00A72CC5"/>
    <w:rsid w:val="00B13145"/>
    <w:rsid w:val="00B7344C"/>
    <w:rsid w:val="00B75503"/>
    <w:rsid w:val="00BA4EB7"/>
    <w:rsid w:val="00CA799C"/>
    <w:rsid w:val="00CB0A69"/>
    <w:rsid w:val="00D84C6A"/>
    <w:rsid w:val="00E663A2"/>
    <w:rsid w:val="00F028EF"/>
    <w:rsid w:val="00F16BBC"/>
    <w:rsid w:val="00F35234"/>
    <w:rsid w:val="00FB189D"/>
    <w:rsid w:val="00FD04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CA98AE2-DCA2-41D9-BF2D-7BF35866F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style>
  <w:style w:type="paragraph" w:styleId="Heading1">
    <w:name w:val="heading 1"/>
    <w:basedOn w:val="Normal"/>
    <w:uiPriority w:val="1"/>
    <w:qFormat/>
    <w:pPr>
      <w:spacing w:before="42"/>
      <w:ind w:left="566"/>
      <w:outlineLvl w:val="0"/>
    </w:pPr>
    <w:rPr>
      <w:rFonts w:ascii="Arial" w:eastAsia="Arial" w:hAnsi="Arial"/>
      <w:sz w:val="18"/>
      <w:szCs w:val="18"/>
    </w:rPr>
  </w:style>
  <w:style w:type="paragraph" w:styleId="Heading2">
    <w:name w:val="heading 2"/>
    <w:basedOn w:val="Normal"/>
    <w:uiPriority w:val="1"/>
    <w:qFormat/>
    <w:pPr>
      <w:spacing w:before="96"/>
      <w:ind w:left="187"/>
      <w:outlineLvl w:val="1"/>
    </w:pPr>
    <w:rPr>
      <w:rFonts w:ascii="Arial" w:eastAsia="Arial" w:hAnsi="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476856">
      <w:bodyDiv w:val="1"/>
      <w:marLeft w:val="0"/>
      <w:marRight w:val="0"/>
      <w:marTop w:val="0"/>
      <w:marBottom w:val="0"/>
      <w:divBdr>
        <w:top w:val="none" w:sz="0" w:space="0" w:color="auto"/>
        <w:left w:val="none" w:sz="0" w:space="0" w:color="auto"/>
        <w:bottom w:val="none" w:sz="0" w:space="0" w:color="auto"/>
        <w:right w:val="none" w:sz="0" w:space="0" w:color="auto"/>
      </w:divBdr>
    </w:div>
    <w:div w:id="1013651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uper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B66FE-150C-4281-9779-FD9ED8525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2016-06-25T16:52:00Z</dcterms:created>
  <dcterms:modified xsi:type="dcterms:W3CDTF">2016-07-04T04:38:00Z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Adobe InDesign CC 2015 (Macintosh)</vt:lpwstr>
  </property>
  <property fmtid="{D5CDD505-2E9C-101B-9397-08002B2CF9AE}" pid="4" name="LastSaved">
    <vt:filetime>2016-06-09T00:00:00Z</vt:filetime>
  </property>
</Properties>
</file>