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A52C211" w14:textId="77777777" w:rsidR="00E5681F" w:rsidRDefault="008B4847">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6704" behindDoc="1" locked="0" layoutInCell="1" allowOverlap="1" wp14:anchorId="631C515E" wp14:editId="506A6D79">
            <wp:simplePos x="0" y="0"/>
            <wp:positionH relativeFrom="column">
              <wp:posOffset>-548640</wp:posOffset>
            </wp:positionH>
            <wp:positionV relativeFrom="paragraph">
              <wp:posOffset>-1623060</wp:posOffset>
            </wp:positionV>
            <wp:extent cx="8099425" cy="6560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allaBridge_support-kerb_2.png"/>
                    <pic:cNvPicPr/>
                  </pic:nvPicPr>
                  <pic:blipFill rotWithShape="1">
                    <a:blip r:embed="rId8">
                      <a:extLst>
                        <a:ext uri="{28A0092B-C50C-407E-A947-70E740481C1C}">
                          <a14:useLocalDpi xmlns:a14="http://schemas.microsoft.com/office/drawing/2010/main" val="0"/>
                        </a:ext>
                      </a:extLst>
                    </a:blip>
                    <a:srcRect b="39497"/>
                    <a:stretch/>
                  </pic:blipFill>
                  <pic:spPr bwMode="auto">
                    <a:xfrm>
                      <a:off x="0" y="0"/>
                      <a:ext cx="8099425" cy="656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08B">
        <w:rPr>
          <w:rFonts w:ascii="Times New Roman" w:eastAsia="Times New Roman" w:hAnsi="Times New Roman" w:cs="Times New Roman"/>
          <w:noProof/>
          <w:sz w:val="20"/>
          <w:szCs w:val="20"/>
          <w:lang w:val="en-GB" w:eastAsia="en-GB"/>
        </w:rPr>
        <w:pict w14:anchorId="1DF68B22">
          <v:group id="_x0000_s1031" style="position:absolute;margin-left:0;margin-top:-.9pt;width:595.3pt;height:89.3pt;z-index:-2368;mso-position-horizontal-relative:text;mso-position-vertical-relative:text" coordorigin=",-248" coordsize="11906,1786">
            <v:shape id="_x0000_s1033" style="position:absolute;top:-248;width:11906;height:1786" coordorigin=",-248" coordsize="11906,1786" path="m0,-248l0,1538,11906,1538,11906,-248,,-248xe" fillcolor="#1b353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567;top:96;width:1611;height:1098">
              <v:imagedata r:id="rId9" o:title=""/>
            </v:shape>
          </v:group>
        </w:pict>
      </w:r>
    </w:p>
    <w:p w14:paraId="03EBFC44" w14:textId="77777777" w:rsidR="00E5681F" w:rsidRDefault="00A82B1A">
      <w:pPr>
        <w:spacing w:before="190"/>
        <w:ind w:left="6066"/>
        <w:rPr>
          <w:rFonts w:ascii="Arial" w:eastAsia="Arial" w:hAnsi="Arial" w:cs="Arial"/>
          <w:sz w:val="57"/>
          <w:szCs w:val="57"/>
        </w:rPr>
      </w:pPr>
      <w:r w:rsidRPr="00A82B1A">
        <w:rPr>
          <w:rFonts w:ascii="Arial"/>
          <w:b/>
          <w:color w:val="FFFFFF"/>
          <w:sz w:val="57"/>
        </w:rPr>
        <w:t>Euroa Bridge</w:t>
      </w:r>
    </w:p>
    <w:p w14:paraId="0F397A5F" w14:textId="77777777" w:rsidR="00E5681F" w:rsidRDefault="00A82B1A">
      <w:pPr>
        <w:pStyle w:val="Heading1"/>
        <w:spacing w:before="48"/>
        <w:ind w:left="6066"/>
      </w:pPr>
      <w:r>
        <w:rPr>
          <w:color w:val="FFFFFF"/>
          <w:w w:val="105"/>
        </w:rPr>
        <w:t>Euroa Bridge</w:t>
      </w:r>
      <w:r w:rsidR="00F068B1">
        <w:rPr>
          <w:color w:val="FFFFFF"/>
          <w:w w:val="105"/>
        </w:rPr>
        <w:t>,</w:t>
      </w:r>
      <w:r w:rsidR="00F068B1">
        <w:rPr>
          <w:color w:val="FFFFFF"/>
          <w:spacing w:val="-14"/>
          <w:w w:val="105"/>
        </w:rPr>
        <w:t xml:space="preserve"> </w:t>
      </w:r>
      <w:r>
        <w:rPr>
          <w:color w:val="FFFFFF"/>
          <w:w w:val="105"/>
        </w:rPr>
        <w:t>Victoria</w:t>
      </w:r>
    </w:p>
    <w:p w14:paraId="2B1854CC" w14:textId="77777777" w:rsidR="00E5681F" w:rsidRDefault="00E5681F">
      <w:pPr>
        <w:rPr>
          <w:rFonts w:ascii="Arial" w:eastAsia="Arial" w:hAnsi="Arial" w:cs="Arial"/>
          <w:sz w:val="20"/>
          <w:szCs w:val="20"/>
        </w:rPr>
      </w:pPr>
    </w:p>
    <w:p w14:paraId="5F79D81F" w14:textId="77777777" w:rsidR="00E5681F" w:rsidRDefault="00E5681F">
      <w:pPr>
        <w:rPr>
          <w:rFonts w:ascii="Arial" w:eastAsia="Arial" w:hAnsi="Arial" w:cs="Arial"/>
          <w:sz w:val="20"/>
          <w:szCs w:val="20"/>
        </w:rPr>
      </w:pPr>
    </w:p>
    <w:p w14:paraId="6064F813" w14:textId="77777777" w:rsidR="00E5681F" w:rsidRDefault="00E5681F">
      <w:pPr>
        <w:rPr>
          <w:rFonts w:ascii="Arial" w:eastAsia="Arial" w:hAnsi="Arial" w:cs="Arial"/>
          <w:sz w:val="20"/>
          <w:szCs w:val="20"/>
        </w:rPr>
      </w:pPr>
    </w:p>
    <w:p w14:paraId="1C8DD070" w14:textId="77777777" w:rsidR="00E5681F" w:rsidRDefault="00E5681F">
      <w:pPr>
        <w:rPr>
          <w:rFonts w:ascii="Arial" w:eastAsia="Arial" w:hAnsi="Arial" w:cs="Arial"/>
          <w:sz w:val="20"/>
          <w:szCs w:val="20"/>
        </w:rPr>
      </w:pPr>
    </w:p>
    <w:p w14:paraId="078222DF" w14:textId="77777777" w:rsidR="00E5681F" w:rsidRDefault="00E5681F">
      <w:pPr>
        <w:rPr>
          <w:rFonts w:ascii="Arial" w:eastAsia="Arial" w:hAnsi="Arial" w:cs="Arial"/>
          <w:sz w:val="20"/>
          <w:szCs w:val="20"/>
        </w:rPr>
      </w:pPr>
    </w:p>
    <w:p w14:paraId="268071BF" w14:textId="77777777" w:rsidR="00E5681F" w:rsidRDefault="00E5681F">
      <w:pPr>
        <w:rPr>
          <w:rFonts w:ascii="Arial" w:eastAsia="Arial" w:hAnsi="Arial" w:cs="Arial"/>
          <w:sz w:val="20"/>
          <w:szCs w:val="20"/>
        </w:rPr>
      </w:pPr>
    </w:p>
    <w:p w14:paraId="289870B9" w14:textId="77777777" w:rsidR="00E5681F" w:rsidRDefault="00E5681F">
      <w:pPr>
        <w:rPr>
          <w:rFonts w:ascii="Arial" w:eastAsia="Arial" w:hAnsi="Arial" w:cs="Arial"/>
          <w:sz w:val="20"/>
          <w:szCs w:val="20"/>
        </w:rPr>
      </w:pPr>
    </w:p>
    <w:p w14:paraId="7B2935DB" w14:textId="77777777" w:rsidR="00E5681F" w:rsidRDefault="00E5681F">
      <w:pPr>
        <w:rPr>
          <w:rFonts w:ascii="Arial" w:eastAsia="Arial" w:hAnsi="Arial" w:cs="Arial"/>
          <w:sz w:val="20"/>
          <w:szCs w:val="20"/>
        </w:rPr>
      </w:pPr>
    </w:p>
    <w:p w14:paraId="77040BCA" w14:textId="77777777" w:rsidR="00E5681F" w:rsidRDefault="00E5681F">
      <w:pPr>
        <w:rPr>
          <w:rFonts w:ascii="Arial" w:eastAsia="Arial" w:hAnsi="Arial" w:cs="Arial"/>
          <w:sz w:val="20"/>
          <w:szCs w:val="20"/>
        </w:rPr>
      </w:pPr>
    </w:p>
    <w:p w14:paraId="714540B0" w14:textId="77777777" w:rsidR="00E5681F" w:rsidRDefault="00E5681F">
      <w:pPr>
        <w:rPr>
          <w:rFonts w:ascii="Arial" w:eastAsia="Arial" w:hAnsi="Arial" w:cs="Arial"/>
          <w:sz w:val="20"/>
          <w:szCs w:val="20"/>
        </w:rPr>
      </w:pPr>
    </w:p>
    <w:p w14:paraId="08CF86F8" w14:textId="77777777" w:rsidR="00E5681F" w:rsidRDefault="00E5681F">
      <w:pPr>
        <w:rPr>
          <w:rFonts w:ascii="Arial" w:eastAsia="Arial" w:hAnsi="Arial" w:cs="Arial"/>
          <w:sz w:val="20"/>
          <w:szCs w:val="20"/>
        </w:rPr>
      </w:pPr>
    </w:p>
    <w:p w14:paraId="1C798248" w14:textId="77777777" w:rsidR="00E5681F" w:rsidRDefault="005D0091" w:rsidP="005D0091">
      <w:pPr>
        <w:tabs>
          <w:tab w:val="left" w:pos="3820"/>
        </w:tabs>
        <w:rPr>
          <w:rFonts w:ascii="Arial" w:eastAsia="Arial" w:hAnsi="Arial" w:cs="Arial"/>
          <w:sz w:val="20"/>
          <w:szCs w:val="20"/>
        </w:rPr>
      </w:pPr>
      <w:r>
        <w:rPr>
          <w:rFonts w:ascii="Arial" w:eastAsia="Arial" w:hAnsi="Arial" w:cs="Arial"/>
          <w:sz w:val="20"/>
          <w:szCs w:val="20"/>
        </w:rPr>
        <w:tab/>
      </w:r>
    </w:p>
    <w:p w14:paraId="7C87C1BE" w14:textId="77777777" w:rsidR="00E5681F" w:rsidRDefault="00E5681F">
      <w:pPr>
        <w:rPr>
          <w:rFonts w:ascii="Arial" w:eastAsia="Arial" w:hAnsi="Arial" w:cs="Arial"/>
          <w:sz w:val="20"/>
          <w:szCs w:val="20"/>
        </w:rPr>
      </w:pPr>
    </w:p>
    <w:p w14:paraId="7F20A210" w14:textId="77777777" w:rsidR="00E5681F" w:rsidRDefault="00E5681F">
      <w:pPr>
        <w:rPr>
          <w:rFonts w:ascii="Arial" w:eastAsia="Arial" w:hAnsi="Arial" w:cs="Arial"/>
          <w:sz w:val="20"/>
          <w:szCs w:val="20"/>
        </w:rPr>
      </w:pPr>
    </w:p>
    <w:p w14:paraId="21F62C63" w14:textId="77777777" w:rsidR="00E5681F" w:rsidRDefault="00E5681F">
      <w:pPr>
        <w:rPr>
          <w:rFonts w:ascii="Arial" w:eastAsia="Arial" w:hAnsi="Arial" w:cs="Arial"/>
          <w:sz w:val="20"/>
          <w:szCs w:val="20"/>
        </w:rPr>
      </w:pPr>
    </w:p>
    <w:p w14:paraId="7C118D14" w14:textId="77777777" w:rsidR="00E5681F" w:rsidRDefault="005D0091" w:rsidP="005D0091">
      <w:pPr>
        <w:tabs>
          <w:tab w:val="left" w:pos="1684"/>
        </w:tabs>
        <w:rPr>
          <w:rFonts w:ascii="Arial" w:eastAsia="Arial" w:hAnsi="Arial" w:cs="Arial"/>
          <w:sz w:val="20"/>
          <w:szCs w:val="20"/>
        </w:rPr>
      </w:pPr>
      <w:r>
        <w:rPr>
          <w:rFonts w:ascii="Arial" w:eastAsia="Arial" w:hAnsi="Arial" w:cs="Arial"/>
          <w:sz w:val="20"/>
          <w:szCs w:val="20"/>
        </w:rPr>
        <w:tab/>
      </w:r>
    </w:p>
    <w:p w14:paraId="485E4488" w14:textId="77777777" w:rsidR="00E5681F" w:rsidRDefault="00E5681F">
      <w:pPr>
        <w:rPr>
          <w:rFonts w:ascii="Arial" w:eastAsia="Arial" w:hAnsi="Arial" w:cs="Arial"/>
          <w:sz w:val="20"/>
          <w:szCs w:val="20"/>
        </w:rPr>
      </w:pPr>
    </w:p>
    <w:p w14:paraId="6377F071" w14:textId="77777777" w:rsidR="00E5681F" w:rsidRDefault="00E5681F">
      <w:pPr>
        <w:rPr>
          <w:rFonts w:ascii="Arial" w:eastAsia="Arial" w:hAnsi="Arial" w:cs="Arial"/>
          <w:sz w:val="20"/>
          <w:szCs w:val="20"/>
        </w:rPr>
      </w:pPr>
    </w:p>
    <w:p w14:paraId="0B50137E" w14:textId="77777777" w:rsidR="00E5681F" w:rsidRDefault="00E5681F">
      <w:pPr>
        <w:rPr>
          <w:rFonts w:ascii="Arial" w:eastAsia="Arial" w:hAnsi="Arial" w:cs="Arial"/>
          <w:sz w:val="20"/>
          <w:szCs w:val="20"/>
        </w:rPr>
      </w:pPr>
    </w:p>
    <w:p w14:paraId="1A088698" w14:textId="77777777" w:rsidR="00E5681F" w:rsidRDefault="00E5681F">
      <w:pPr>
        <w:rPr>
          <w:rFonts w:ascii="Arial" w:eastAsia="Arial" w:hAnsi="Arial" w:cs="Arial"/>
          <w:sz w:val="20"/>
          <w:szCs w:val="20"/>
        </w:rPr>
      </w:pPr>
    </w:p>
    <w:p w14:paraId="54202313" w14:textId="77777777" w:rsidR="00E5681F" w:rsidRDefault="00E5681F">
      <w:pPr>
        <w:rPr>
          <w:rFonts w:ascii="Arial" w:eastAsia="Arial" w:hAnsi="Arial" w:cs="Arial"/>
          <w:sz w:val="20"/>
          <w:szCs w:val="20"/>
        </w:rPr>
      </w:pPr>
    </w:p>
    <w:p w14:paraId="6FEE7008" w14:textId="77777777" w:rsidR="00E5681F" w:rsidRDefault="00E5681F">
      <w:pPr>
        <w:rPr>
          <w:rFonts w:ascii="Arial" w:eastAsia="Arial" w:hAnsi="Arial" w:cs="Arial"/>
          <w:sz w:val="20"/>
          <w:szCs w:val="20"/>
        </w:rPr>
      </w:pPr>
    </w:p>
    <w:p w14:paraId="294CE4D5" w14:textId="77777777" w:rsidR="00E5681F" w:rsidRDefault="0051708B">
      <w:pPr>
        <w:spacing w:before="4"/>
        <w:rPr>
          <w:rFonts w:ascii="Arial" w:eastAsia="Arial" w:hAnsi="Arial" w:cs="Arial"/>
          <w:sz w:val="18"/>
          <w:szCs w:val="18"/>
        </w:rPr>
      </w:pPr>
      <w:r>
        <w:rPr>
          <w:rFonts w:ascii="Arial" w:eastAsia="Arial" w:hAnsi="Arial" w:cs="Arial"/>
          <w:noProof/>
          <w:sz w:val="20"/>
          <w:szCs w:val="20"/>
          <w:lang w:val="en-GB" w:eastAsia="en-GB"/>
        </w:rPr>
        <w:pict w14:anchorId="16445878">
          <v:shape id="_x0000_s1035" type="#_x0000_t75" style="position:absolute;margin-left:-.9pt;margin-top:4.1pt;width:595.3pt;height:130pt;z-index:-4416">
            <v:imagedata r:id="rId10" o:title=""/>
          </v:shape>
        </w:pict>
      </w:r>
    </w:p>
    <w:p w14:paraId="05F39806" w14:textId="77777777" w:rsidR="00E5681F" w:rsidRDefault="00E5681F">
      <w:pPr>
        <w:rPr>
          <w:rFonts w:ascii="Arial" w:eastAsia="Arial" w:hAnsi="Arial" w:cs="Arial"/>
          <w:sz w:val="18"/>
          <w:szCs w:val="18"/>
        </w:rPr>
        <w:sectPr w:rsidR="00E5681F">
          <w:footerReference w:type="default" r:id="rId11"/>
          <w:type w:val="continuous"/>
          <w:pgSz w:w="11910" w:h="16840"/>
          <w:pgMar w:top="0" w:right="0" w:bottom="920" w:left="0" w:header="720" w:footer="722" w:gutter="0"/>
          <w:cols w:space="720"/>
        </w:sectPr>
      </w:pPr>
    </w:p>
    <w:p w14:paraId="6D1BCD15" w14:textId="77777777" w:rsidR="00E5681F" w:rsidRDefault="00F068B1">
      <w:pPr>
        <w:spacing w:before="50"/>
        <w:ind w:left="566" w:right="-12"/>
        <w:rPr>
          <w:rFonts w:ascii="Arial" w:eastAsia="Arial" w:hAnsi="Arial" w:cs="Arial"/>
          <w:sz w:val="42"/>
          <w:szCs w:val="42"/>
        </w:rPr>
      </w:pPr>
      <w:r>
        <w:rPr>
          <w:rFonts w:ascii="Arial"/>
          <w:color w:val="939598"/>
          <w:sz w:val="42"/>
        </w:rPr>
        <w:lastRenderedPageBreak/>
        <w:t>Service</w:t>
      </w:r>
      <w:r>
        <w:rPr>
          <w:rFonts w:ascii="Arial"/>
          <w:color w:val="939598"/>
          <w:spacing w:val="3"/>
          <w:sz w:val="42"/>
        </w:rPr>
        <w:t xml:space="preserve"> </w:t>
      </w:r>
      <w:r>
        <w:rPr>
          <w:rFonts w:ascii="Arial"/>
          <w:color w:val="939598"/>
          <w:spacing w:val="-3"/>
          <w:sz w:val="42"/>
        </w:rPr>
        <w:t>Focus</w:t>
      </w:r>
    </w:p>
    <w:p w14:paraId="5E979397" w14:textId="77777777" w:rsidR="00BD6D9D" w:rsidRPr="00BD6D9D" w:rsidRDefault="00BD6D9D" w:rsidP="00BD6D9D">
      <w:pPr>
        <w:spacing w:before="89"/>
        <w:ind w:left="566" w:right="1103"/>
        <w:rPr>
          <w:rFonts w:ascii="Arial" w:eastAsia="Arial" w:hAnsi="Arial"/>
          <w:color w:val="071D25"/>
          <w:w w:val="105"/>
          <w:sz w:val="18"/>
          <w:szCs w:val="18"/>
        </w:rPr>
      </w:pPr>
      <w:r>
        <w:rPr>
          <w:rFonts w:ascii="Arial" w:eastAsia="Arial" w:hAnsi="Arial"/>
          <w:color w:val="071D25"/>
          <w:w w:val="105"/>
          <w:sz w:val="18"/>
          <w:szCs w:val="18"/>
        </w:rPr>
        <w:t xml:space="preserve">Bridge upgrade works with </w:t>
      </w:r>
      <w:r w:rsidRPr="00BD6D9D">
        <w:rPr>
          <w:rFonts w:ascii="Arial" w:eastAsia="Arial" w:hAnsi="Arial"/>
          <w:color w:val="071D25"/>
          <w:w w:val="105"/>
          <w:sz w:val="18"/>
          <w:szCs w:val="18"/>
        </w:rPr>
        <w:t>restricted access.</w:t>
      </w:r>
    </w:p>
    <w:p w14:paraId="7805F685" w14:textId="77777777" w:rsidR="00BD6D9D" w:rsidRDefault="00BD6D9D" w:rsidP="00BD6D9D">
      <w:pPr>
        <w:spacing w:before="89"/>
        <w:ind w:right="1103"/>
        <w:rPr>
          <w:w w:val="105"/>
        </w:rPr>
      </w:pPr>
    </w:p>
    <w:p w14:paraId="17CF5763" w14:textId="77777777" w:rsidR="00BD6D9D" w:rsidRDefault="00BD6D9D" w:rsidP="00BD6D9D">
      <w:pPr>
        <w:spacing w:before="89"/>
        <w:ind w:right="1103"/>
        <w:rPr>
          <w:w w:val="105"/>
        </w:rPr>
      </w:pPr>
    </w:p>
    <w:p w14:paraId="0858293D" w14:textId="77777777" w:rsidR="00BD6D9D" w:rsidRDefault="00BD6D9D" w:rsidP="00BD6D9D">
      <w:pPr>
        <w:spacing w:before="89"/>
        <w:ind w:right="1103"/>
        <w:rPr>
          <w:w w:val="105"/>
        </w:rPr>
      </w:pPr>
    </w:p>
    <w:p w14:paraId="3932CC72" w14:textId="4DBB505F" w:rsidR="00E5681F" w:rsidRDefault="00F068B1" w:rsidP="00BD6D9D">
      <w:pPr>
        <w:spacing w:before="89"/>
        <w:ind w:right="1103" w:firstLine="566"/>
        <w:rPr>
          <w:rFonts w:ascii="Arial" w:eastAsia="Arial" w:hAnsi="Arial" w:cs="Arial"/>
          <w:sz w:val="18"/>
          <w:szCs w:val="18"/>
        </w:rPr>
      </w:pPr>
      <w:r>
        <w:rPr>
          <w:rFonts w:ascii="Arial"/>
          <w:b/>
          <w:color w:val="071D25"/>
          <w:w w:val="105"/>
          <w:sz w:val="18"/>
        </w:rPr>
        <w:lastRenderedPageBreak/>
        <w:t>Client:</w:t>
      </w:r>
      <w:r w:rsidR="00870DD7">
        <w:rPr>
          <w:rFonts w:ascii="Arial"/>
          <w:b/>
          <w:color w:val="071D25"/>
          <w:w w:val="105"/>
          <w:sz w:val="18"/>
        </w:rPr>
        <w:t xml:space="preserve"> </w:t>
      </w:r>
      <w:r>
        <w:rPr>
          <w:rFonts w:ascii="Arial"/>
          <w:b/>
          <w:color w:val="071D25"/>
          <w:spacing w:val="-21"/>
          <w:w w:val="105"/>
          <w:sz w:val="18"/>
        </w:rPr>
        <w:t xml:space="preserve"> </w:t>
      </w:r>
      <w:r w:rsidR="00870DD7" w:rsidRPr="00870DD7">
        <w:rPr>
          <w:rFonts w:ascii="Arial"/>
          <w:color w:val="071D25"/>
          <w:w w:val="105"/>
          <w:sz w:val="18"/>
        </w:rPr>
        <w:t>Vic Roads</w:t>
      </w:r>
    </w:p>
    <w:p w14:paraId="6CDA0F99" w14:textId="26073B7C" w:rsidR="00E5681F" w:rsidRDefault="00F068B1">
      <w:pPr>
        <w:spacing w:before="73"/>
        <w:ind w:left="566" w:right="1103"/>
        <w:rPr>
          <w:rFonts w:ascii="Arial" w:eastAsia="Arial" w:hAnsi="Arial" w:cs="Arial"/>
          <w:sz w:val="18"/>
          <w:szCs w:val="18"/>
        </w:rPr>
      </w:pPr>
      <w:r>
        <w:rPr>
          <w:rFonts w:ascii="Arial"/>
          <w:b/>
          <w:color w:val="071D25"/>
          <w:w w:val="105"/>
          <w:sz w:val="18"/>
        </w:rPr>
        <w:t>Contractor:</w:t>
      </w:r>
      <w:r>
        <w:rPr>
          <w:rFonts w:ascii="Arial"/>
          <w:b/>
          <w:color w:val="071D25"/>
          <w:spacing w:val="-40"/>
          <w:w w:val="105"/>
          <w:sz w:val="18"/>
        </w:rPr>
        <w:t xml:space="preserve"> </w:t>
      </w:r>
      <w:r w:rsidR="00870DD7">
        <w:rPr>
          <w:rFonts w:ascii="Arial"/>
          <w:b/>
          <w:color w:val="071D25"/>
          <w:spacing w:val="-40"/>
          <w:w w:val="105"/>
          <w:sz w:val="18"/>
        </w:rPr>
        <w:t xml:space="preserve"> </w:t>
      </w:r>
      <w:r w:rsidR="00870DD7" w:rsidRPr="00870DD7">
        <w:rPr>
          <w:rFonts w:ascii="Arial"/>
          <w:color w:val="071D25"/>
          <w:w w:val="105"/>
          <w:sz w:val="18"/>
        </w:rPr>
        <w:t>DC Projects</w:t>
      </w:r>
    </w:p>
    <w:p w14:paraId="049546CA" w14:textId="7E81B7E5" w:rsidR="00660D45" w:rsidRDefault="00F068B1">
      <w:pPr>
        <w:pStyle w:val="Heading1"/>
        <w:spacing w:before="73" w:line="324" w:lineRule="auto"/>
        <w:ind w:right="1103"/>
        <w:rPr>
          <w:color w:val="071D25"/>
          <w:w w:val="105"/>
        </w:rPr>
      </w:pPr>
      <w:r>
        <w:rPr>
          <w:b/>
          <w:color w:val="071D25"/>
          <w:w w:val="105"/>
        </w:rPr>
        <w:t xml:space="preserve">Project Manager: </w:t>
      </w:r>
      <w:r w:rsidR="00870DD7" w:rsidRPr="00870DD7">
        <w:rPr>
          <w:color w:val="071D25"/>
          <w:w w:val="105"/>
        </w:rPr>
        <w:t>Mark McCarthy</w:t>
      </w:r>
      <w:r w:rsidR="00870DD7">
        <w:rPr>
          <w:color w:val="071D25"/>
          <w:w w:val="105"/>
        </w:rPr>
        <w:t xml:space="preserve"> </w:t>
      </w:r>
    </w:p>
    <w:p w14:paraId="6DC95D91" w14:textId="2085A49E" w:rsidR="00BD6D9D" w:rsidRDefault="00BD6D9D">
      <w:pPr>
        <w:pStyle w:val="Heading1"/>
        <w:spacing w:before="73" w:line="324" w:lineRule="auto"/>
        <w:ind w:right="1103"/>
        <w:rPr>
          <w:color w:val="071D25"/>
          <w:w w:val="105"/>
        </w:rPr>
      </w:pPr>
      <w:r w:rsidRPr="00BD6D9D">
        <w:rPr>
          <w:b/>
          <w:color w:val="071D25"/>
          <w:w w:val="105"/>
        </w:rPr>
        <w:t>Services Utilised:</w:t>
      </w:r>
      <w:r w:rsidRPr="00BD6D9D">
        <w:rPr>
          <w:color w:val="071D25"/>
          <w:w w:val="105"/>
        </w:rPr>
        <w:t xml:space="preserve"> Concrete Removal, Track Saw</w:t>
      </w:r>
      <w:r w:rsidR="00AE49E2">
        <w:rPr>
          <w:color w:val="071D25"/>
          <w:w w:val="105"/>
        </w:rPr>
        <w:t>ing, Wire Sawing, Core Drilling</w:t>
      </w:r>
    </w:p>
    <w:p w14:paraId="611767A1" w14:textId="4208F21A" w:rsidR="00BD6D9D" w:rsidRDefault="00BD6D9D" w:rsidP="00BD6D9D">
      <w:pPr>
        <w:pStyle w:val="Heading1"/>
        <w:spacing w:before="73" w:line="324" w:lineRule="auto"/>
        <w:ind w:left="360" w:right="1103" w:firstLine="206"/>
        <w:rPr>
          <w:color w:val="071D25"/>
          <w:w w:val="105"/>
        </w:rPr>
      </w:pPr>
      <w:r w:rsidRPr="00BD6D9D">
        <w:rPr>
          <w:b/>
          <w:bCs/>
          <w:color w:val="071D25"/>
          <w:w w:val="105"/>
        </w:rPr>
        <w:t xml:space="preserve">Location: </w:t>
      </w:r>
      <w:r w:rsidRPr="00BD6D9D">
        <w:rPr>
          <w:bCs/>
          <w:color w:val="071D25"/>
          <w:w w:val="105"/>
        </w:rPr>
        <w:t>Euroa, Victoria</w:t>
      </w:r>
    </w:p>
    <w:p w14:paraId="59EF7151" w14:textId="6C3CABD4" w:rsidR="00E5681F" w:rsidRPr="00BD6D9D" w:rsidRDefault="00F068B1" w:rsidP="00BD6D9D">
      <w:pPr>
        <w:pStyle w:val="Heading1"/>
        <w:spacing w:before="73" w:line="324" w:lineRule="auto"/>
        <w:ind w:left="360" w:right="1103" w:firstLine="206"/>
        <w:rPr>
          <w:color w:val="071D25"/>
          <w:w w:val="105"/>
        </w:rPr>
      </w:pPr>
      <w:r w:rsidRPr="00BD6D9D">
        <w:rPr>
          <w:b/>
          <w:color w:val="071D25"/>
          <w:w w:val="105"/>
        </w:rPr>
        <w:t>Project</w:t>
      </w:r>
      <w:r w:rsidRPr="00BD6D9D">
        <w:rPr>
          <w:color w:val="071D25"/>
          <w:w w:val="105"/>
        </w:rPr>
        <w:t xml:space="preserve"> </w:t>
      </w:r>
      <w:r w:rsidRPr="00BD6D9D">
        <w:rPr>
          <w:b/>
          <w:color w:val="071D25"/>
        </w:rPr>
        <w:t>Date:</w:t>
      </w:r>
      <w:r w:rsidRPr="00BD6D9D">
        <w:rPr>
          <w:b/>
          <w:color w:val="071D25"/>
          <w:spacing w:val="-28"/>
        </w:rPr>
        <w:t xml:space="preserve"> </w:t>
      </w:r>
      <w:r w:rsidR="00C4358B">
        <w:rPr>
          <w:b/>
          <w:color w:val="071D25"/>
          <w:spacing w:val="-28"/>
        </w:rPr>
        <w:t xml:space="preserve"> </w:t>
      </w:r>
      <w:r w:rsidRPr="00BD6D9D">
        <w:rPr>
          <w:color w:val="071D25"/>
        </w:rPr>
        <w:t>2011</w:t>
      </w:r>
      <w:bookmarkStart w:id="0" w:name="_GoBack"/>
      <w:bookmarkEnd w:id="0"/>
    </w:p>
    <w:p w14:paraId="51DB047F" w14:textId="77777777" w:rsidR="00E5681F" w:rsidRDefault="00E5681F">
      <w:pPr>
        <w:spacing w:line="324" w:lineRule="auto"/>
        <w:sectPr w:rsidR="00E5681F">
          <w:type w:val="continuous"/>
          <w:pgSz w:w="11910" w:h="16840"/>
          <w:pgMar w:top="0" w:right="0" w:bottom="920" w:left="0" w:header="720" w:footer="720" w:gutter="0"/>
          <w:cols w:num="2" w:space="720" w:equalWidth="0">
            <w:col w:w="4512" w:space="988"/>
            <w:col w:w="6410"/>
          </w:cols>
        </w:sectPr>
      </w:pPr>
    </w:p>
    <w:p w14:paraId="5A484E55" w14:textId="77777777" w:rsidR="00E5681F" w:rsidRDefault="00E5681F">
      <w:pPr>
        <w:rPr>
          <w:rFonts w:ascii="Arial" w:eastAsia="Arial" w:hAnsi="Arial" w:cs="Arial"/>
          <w:sz w:val="20"/>
          <w:szCs w:val="20"/>
        </w:rPr>
      </w:pPr>
    </w:p>
    <w:p w14:paraId="22F1F6AF" w14:textId="77777777" w:rsidR="00E5681F" w:rsidRDefault="00E5681F">
      <w:pPr>
        <w:rPr>
          <w:rFonts w:ascii="Arial" w:eastAsia="Arial" w:hAnsi="Arial" w:cs="Arial"/>
          <w:sz w:val="20"/>
          <w:szCs w:val="20"/>
        </w:rPr>
      </w:pPr>
    </w:p>
    <w:p w14:paraId="37916F51" w14:textId="77777777" w:rsidR="00325997" w:rsidRDefault="00325997">
      <w:pPr>
        <w:rPr>
          <w:rFonts w:ascii="Arial" w:eastAsia="Arial" w:hAnsi="Arial" w:cs="Arial"/>
          <w:sz w:val="20"/>
          <w:szCs w:val="20"/>
        </w:rPr>
      </w:pPr>
    </w:p>
    <w:p w14:paraId="616844CD" w14:textId="77777777" w:rsidR="00E5681F" w:rsidRDefault="00E5681F">
      <w:pPr>
        <w:rPr>
          <w:rFonts w:ascii="Arial" w:eastAsia="Arial" w:hAnsi="Arial" w:cs="Arial"/>
          <w:sz w:val="20"/>
          <w:szCs w:val="20"/>
        </w:rPr>
        <w:sectPr w:rsidR="00E5681F">
          <w:type w:val="continuous"/>
          <w:pgSz w:w="11910" w:h="16840"/>
          <w:pgMar w:top="0" w:right="0" w:bottom="920" w:left="0" w:header="720" w:footer="720" w:gutter="0"/>
          <w:cols w:space="720"/>
        </w:sectPr>
      </w:pPr>
    </w:p>
    <w:p w14:paraId="78244629" w14:textId="77777777" w:rsidR="00E5681F" w:rsidRDefault="00E5681F">
      <w:pPr>
        <w:spacing w:before="2"/>
        <w:rPr>
          <w:rFonts w:ascii="Arial" w:eastAsia="Arial" w:hAnsi="Arial" w:cs="Arial"/>
          <w:sz w:val="18"/>
          <w:szCs w:val="18"/>
        </w:rPr>
      </w:pPr>
    </w:p>
    <w:p w14:paraId="22A47CFF" w14:textId="77777777" w:rsidR="00E5681F" w:rsidRDefault="00654BD6">
      <w:pPr>
        <w:pStyle w:val="Heading2"/>
        <w:spacing w:before="0"/>
        <w:ind w:left="566"/>
        <w:rPr>
          <w:b w:val="0"/>
          <w:bCs w:val="0"/>
        </w:rPr>
      </w:pPr>
      <w:r>
        <w:rPr>
          <w:color w:val="2F3A40"/>
        </w:rPr>
        <w:t>The Project</w:t>
      </w:r>
      <w:r w:rsidR="00F068B1">
        <w:rPr>
          <w:color w:val="2F3A40"/>
        </w:rPr>
        <w:t>:</w:t>
      </w:r>
    </w:p>
    <w:p w14:paraId="1B5BFDE8" w14:textId="77777777" w:rsidR="00E5681F" w:rsidRDefault="008B5BE3" w:rsidP="008B5BE3">
      <w:pPr>
        <w:ind w:left="567"/>
        <w:rPr>
          <w:rFonts w:ascii="Arial" w:eastAsia="Arial" w:hAnsi="Arial" w:cs="Arial"/>
          <w:sz w:val="16"/>
          <w:szCs w:val="16"/>
        </w:rPr>
      </w:pPr>
      <w:r w:rsidRPr="008B5BE3">
        <w:rPr>
          <w:rFonts w:ascii="Arial" w:eastAsia="Arial" w:hAnsi="Arial"/>
          <w:color w:val="2F3A40"/>
          <w:w w:val="105"/>
          <w:sz w:val="16"/>
          <w:szCs w:val="16"/>
        </w:rPr>
        <w:t>Saw-cutting 31 opening pockets 400mm (H) x 450mm (L) x 320mm (W) in</w:t>
      </w:r>
      <w:r w:rsidR="00654BD6">
        <w:rPr>
          <w:rFonts w:ascii="Arial" w:eastAsia="Arial" w:hAnsi="Arial"/>
          <w:color w:val="2F3A40"/>
          <w:w w:val="105"/>
          <w:sz w:val="16"/>
          <w:szCs w:val="16"/>
        </w:rPr>
        <w:t>to the existing bridge beam kerb</w:t>
      </w:r>
      <w:r w:rsidRPr="008B5BE3">
        <w:rPr>
          <w:rFonts w:ascii="Arial" w:eastAsia="Arial" w:hAnsi="Arial"/>
          <w:color w:val="2F3A40"/>
          <w:w w:val="105"/>
          <w:sz w:val="16"/>
          <w:szCs w:val="16"/>
        </w:rPr>
        <w:t>ing. Super City used a WX15 track saw to make two vertical cuts 320mm apart followed by one horizontal cut 450mm long to form each opening.</w:t>
      </w:r>
    </w:p>
    <w:p w14:paraId="33287AC2" w14:textId="77777777" w:rsidR="006F4BA3" w:rsidRPr="006F4BA3" w:rsidRDefault="006F4BA3" w:rsidP="006F4BA3">
      <w:pPr>
        <w:spacing w:before="2"/>
        <w:ind w:left="566"/>
        <w:rPr>
          <w:rFonts w:ascii="Arial" w:eastAsia="Arial" w:hAnsi="Arial"/>
          <w:color w:val="2F3A40"/>
          <w:w w:val="105"/>
          <w:sz w:val="16"/>
          <w:szCs w:val="16"/>
        </w:rPr>
      </w:pPr>
      <w:r w:rsidRPr="006F4BA3">
        <w:rPr>
          <w:rFonts w:ascii="Arial" w:eastAsia="Arial" w:hAnsi="Arial"/>
          <w:color w:val="2F3A40"/>
          <w:w w:val="105"/>
          <w:sz w:val="16"/>
          <w:szCs w:val="16"/>
        </w:rPr>
        <w:t>The schedule provided for 12 working days and was completed in 9. Throughout the upgrade works, several agency inspectors visited the site to ensure safety and work procedures were being followed.</w:t>
      </w:r>
    </w:p>
    <w:p w14:paraId="32FA3746" w14:textId="77777777" w:rsidR="006F4BA3" w:rsidRPr="006F4BA3" w:rsidRDefault="006F4BA3" w:rsidP="006F4BA3">
      <w:pPr>
        <w:spacing w:before="2"/>
        <w:rPr>
          <w:rFonts w:ascii="Arial" w:eastAsia="Arial" w:hAnsi="Arial"/>
          <w:color w:val="2F3A40"/>
          <w:w w:val="105"/>
          <w:sz w:val="16"/>
          <w:szCs w:val="16"/>
        </w:rPr>
      </w:pPr>
    </w:p>
    <w:p w14:paraId="44274741" w14:textId="77777777" w:rsidR="006F4BA3" w:rsidRPr="006F4BA3" w:rsidRDefault="006F4BA3" w:rsidP="006F4BA3">
      <w:pPr>
        <w:pStyle w:val="ListParagraph"/>
        <w:numPr>
          <w:ilvl w:val="0"/>
          <w:numId w:val="3"/>
        </w:numPr>
        <w:spacing w:before="2"/>
        <w:ind w:hanging="153"/>
        <w:rPr>
          <w:rFonts w:ascii="Arial" w:eastAsia="Arial" w:hAnsi="Arial" w:cs="Arial"/>
          <w:sz w:val="18"/>
          <w:szCs w:val="18"/>
        </w:rPr>
      </w:pPr>
      <w:r w:rsidRPr="006F4BA3">
        <w:rPr>
          <w:rFonts w:ascii="Arial" w:eastAsia="Arial" w:hAnsi="Arial"/>
          <w:color w:val="2F3A40"/>
          <w:w w:val="105"/>
          <w:sz w:val="16"/>
          <w:szCs w:val="16"/>
        </w:rPr>
        <w:t xml:space="preserve">Having risks assessments, safe work </w:t>
      </w:r>
    </w:p>
    <w:p w14:paraId="31E565C0" w14:textId="77777777" w:rsidR="006F4BA3" w:rsidRDefault="006F4BA3" w:rsidP="006F4BA3">
      <w:pPr>
        <w:pStyle w:val="ListParagraph"/>
        <w:spacing w:before="2"/>
        <w:ind w:left="720"/>
        <w:rPr>
          <w:rFonts w:ascii="Arial" w:eastAsia="Arial" w:hAnsi="Arial"/>
          <w:color w:val="2F3A40"/>
          <w:w w:val="105"/>
          <w:sz w:val="16"/>
          <w:szCs w:val="16"/>
        </w:rPr>
      </w:pPr>
      <w:r w:rsidRPr="006F4BA3">
        <w:rPr>
          <w:rFonts w:ascii="Arial" w:eastAsia="Arial" w:hAnsi="Arial"/>
          <w:color w:val="2F3A40"/>
          <w:w w:val="105"/>
          <w:sz w:val="16"/>
          <w:szCs w:val="16"/>
        </w:rPr>
        <w:t>method statements and traffic management plans in place prior to commencement of works ensured the job ran smoothly to finish ahead of schedule.</w:t>
      </w:r>
    </w:p>
    <w:p w14:paraId="487D481F" w14:textId="77777777" w:rsidR="00E5681F" w:rsidRPr="006F4BA3" w:rsidRDefault="00E5681F" w:rsidP="006F4BA3">
      <w:pPr>
        <w:pStyle w:val="ListParagraph"/>
        <w:spacing w:before="2"/>
        <w:ind w:left="720"/>
        <w:rPr>
          <w:rFonts w:ascii="Arial" w:eastAsia="Arial" w:hAnsi="Arial" w:cs="Arial"/>
          <w:sz w:val="18"/>
          <w:szCs w:val="18"/>
        </w:rPr>
      </w:pPr>
    </w:p>
    <w:p w14:paraId="0944B125" w14:textId="77777777" w:rsidR="00E5681F" w:rsidRDefault="006F4BA3" w:rsidP="006F4BA3">
      <w:pPr>
        <w:pStyle w:val="Heading2"/>
        <w:spacing w:before="0"/>
        <w:ind w:left="567"/>
        <w:rPr>
          <w:b w:val="0"/>
          <w:bCs w:val="0"/>
        </w:rPr>
      </w:pPr>
      <w:r w:rsidRPr="006F4BA3">
        <w:rPr>
          <w:color w:val="2F3A40"/>
        </w:rPr>
        <w:t>Maintaining the Bridge’s Structural Integrity</w:t>
      </w:r>
      <w:r w:rsidR="00F068B1">
        <w:rPr>
          <w:color w:val="2F3A40"/>
        </w:rPr>
        <w:t>:</w:t>
      </w:r>
    </w:p>
    <w:p w14:paraId="2B4C90CA" w14:textId="77777777" w:rsidR="00E5681F" w:rsidRDefault="006F4BA3" w:rsidP="006F4BA3">
      <w:pPr>
        <w:spacing w:before="4"/>
        <w:ind w:left="567"/>
        <w:rPr>
          <w:rFonts w:ascii="Arial" w:eastAsia="Arial" w:hAnsi="Arial" w:cs="Arial"/>
          <w:sz w:val="17"/>
          <w:szCs w:val="17"/>
        </w:rPr>
      </w:pPr>
      <w:r w:rsidRPr="006F4BA3">
        <w:rPr>
          <w:rFonts w:ascii="Arial"/>
          <w:color w:val="2F3A40"/>
          <w:w w:val="105"/>
          <w:sz w:val="16"/>
        </w:rPr>
        <w:t>Installing points for a new railing on the bridge involved using concrete sawing and drilling equipment to cut through existing sections of the rail bridge. The more traditional approach of percussion hammering would have caused structural damage to other areas of the bridge.</w:t>
      </w:r>
    </w:p>
    <w:p w14:paraId="335B5FA3" w14:textId="77777777" w:rsidR="006F4BA3" w:rsidRDefault="006F4BA3" w:rsidP="00BD6D9D">
      <w:pPr>
        <w:spacing w:before="80"/>
        <w:rPr>
          <w:rFonts w:ascii="Arial"/>
          <w:b/>
          <w:color w:val="2F3A40"/>
          <w:sz w:val="16"/>
        </w:rPr>
      </w:pPr>
    </w:p>
    <w:p w14:paraId="5370CA47" w14:textId="77777777" w:rsidR="00E5681F" w:rsidRDefault="006F4BA3" w:rsidP="006F4BA3">
      <w:pPr>
        <w:pStyle w:val="Heading2"/>
        <w:rPr>
          <w:rFonts w:cs="Arial"/>
        </w:rPr>
      </w:pPr>
      <w:r w:rsidRPr="006F4BA3">
        <w:lastRenderedPageBreak/>
        <w:t>Safety Plan: Traffic Control</w:t>
      </w:r>
      <w:r w:rsidR="00F068B1">
        <w:t>:</w:t>
      </w:r>
    </w:p>
    <w:p w14:paraId="290CEC5F" w14:textId="77777777" w:rsidR="00E5681F" w:rsidRDefault="007E449D" w:rsidP="007E449D">
      <w:pPr>
        <w:pStyle w:val="BodyText"/>
        <w:spacing w:before="96" w:line="261" w:lineRule="auto"/>
        <w:ind w:left="187"/>
        <w:rPr>
          <w:rFonts w:cs="Arial"/>
          <w:color w:val="2F3A40"/>
        </w:rPr>
      </w:pPr>
      <w:r w:rsidRPr="007E449D">
        <w:rPr>
          <w:color w:val="2F3A40"/>
        </w:rPr>
        <w:t>The Euroa rail bridge with its narrow two-lane approach required a well-designed traffic control plan. The restrictive environment required us to complete sawing and drilling works on one side of the bridge at a time. To protect operators and equipment from traffic incidents, we erected barricades and closed one lane on the bridge.</w:t>
      </w:r>
    </w:p>
    <w:p w14:paraId="6FD4C589" w14:textId="77777777" w:rsidR="00E5681F" w:rsidRDefault="007E449D">
      <w:pPr>
        <w:pStyle w:val="Heading2"/>
        <w:spacing w:before="80"/>
        <w:ind w:left="202" w:right="587"/>
        <w:rPr>
          <w:b w:val="0"/>
          <w:bCs w:val="0"/>
        </w:rPr>
      </w:pPr>
      <w:r w:rsidRPr="007E449D">
        <w:rPr>
          <w:color w:val="2F3A40"/>
        </w:rPr>
        <w:t>Safety Plan: Managing Access Restrictions</w:t>
      </w:r>
      <w:r w:rsidR="00F068B1">
        <w:rPr>
          <w:color w:val="2F3A40"/>
        </w:rPr>
        <w:t>:</w:t>
      </w:r>
    </w:p>
    <w:p w14:paraId="50AB0E7B" w14:textId="77777777" w:rsidR="00325997" w:rsidRDefault="00F068B1" w:rsidP="007E449D">
      <w:pPr>
        <w:pStyle w:val="BodyText"/>
        <w:spacing w:before="96" w:line="261" w:lineRule="auto"/>
        <w:ind w:left="202" w:right="-74"/>
        <w:rPr>
          <w:color w:val="2F3A40"/>
          <w:w w:val="105"/>
        </w:rPr>
      </w:pPr>
      <w:r>
        <w:rPr>
          <w:color w:val="2F3A40"/>
          <w:w w:val="105"/>
        </w:rPr>
        <w:t>Due</w:t>
      </w:r>
      <w:r w:rsidR="007E449D" w:rsidRPr="007E449D">
        <w:rPr>
          <w:color w:val="2F3A40"/>
          <w:w w:val="105"/>
        </w:rPr>
        <w:t xml:space="preserve"> to access restrictions on the bridge deck, the horizontal cut for each opening had</w:t>
      </w:r>
      <w:r w:rsidR="004C4C65">
        <w:rPr>
          <w:color w:val="2F3A40"/>
          <w:w w:val="105"/>
        </w:rPr>
        <w:t xml:space="preserve"> </w:t>
      </w:r>
      <w:r w:rsidR="007E449D" w:rsidRPr="007E449D">
        <w:rPr>
          <w:color w:val="2F3A40"/>
          <w:w w:val="105"/>
        </w:rPr>
        <w:t>Euroa Bridge</w:t>
      </w:r>
      <w:r w:rsidR="004C4C65">
        <w:rPr>
          <w:color w:val="2F3A40"/>
          <w:w w:val="105"/>
        </w:rPr>
        <w:t xml:space="preserve"> </w:t>
      </w:r>
      <w:r w:rsidR="007E449D" w:rsidRPr="007E449D">
        <w:rPr>
          <w:color w:val="2F3A40"/>
          <w:w w:val="105"/>
        </w:rPr>
        <w:t xml:space="preserve">to be made from the external side of the bridge beams. This presented a few challenges that we worked through with the client during the tender stages. As the rail lines beneath the bridge were very active, we established safety measures and procedures to minimise the potential of train strikes during operations. A vehicle access platform was hired by DC projects to provide access for Super City operators and equipment to suspend them over the train lines and complete their sawing tasks. Two train signal men were positioned 1km down the lines to </w:t>
      </w:r>
    </w:p>
    <w:p w14:paraId="4D576C4F" w14:textId="77777777" w:rsidR="00325997" w:rsidRDefault="00325997" w:rsidP="007E449D">
      <w:pPr>
        <w:pStyle w:val="BodyText"/>
        <w:spacing w:before="96" w:line="261" w:lineRule="auto"/>
        <w:ind w:left="202" w:right="-74"/>
        <w:rPr>
          <w:color w:val="2F3A40"/>
          <w:w w:val="105"/>
        </w:rPr>
      </w:pPr>
    </w:p>
    <w:p w14:paraId="2DE2F48F" w14:textId="77777777" w:rsidR="007E449D" w:rsidRDefault="007E449D" w:rsidP="007E449D">
      <w:pPr>
        <w:pStyle w:val="BodyText"/>
        <w:spacing w:before="96" w:line="261" w:lineRule="auto"/>
        <w:ind w:left="202" w:right="-74"/>
        <w:rPr>
          <w:color w:val="2F3A40"/>
          <w:w w:val="105"/>
        </w:rPr>
      </w:pPr>
      <w:r w:rsidRPr="007E449D">
        <w:rPr>
          <w:color w:val="2F3A40"/>
          <w:w w:val="105"/>
        </w:rPr>
        <w:lastRenderedPageBreak/>
        <w:t xml:space="preserve">provide advance warning when a train was </w:t>
      </w:r>
    </w:p>
    <w:p w14:paraId="76CCCDF7" w14:textId="77777777" w:rsidR="00E5681F" w:rsidRDefault="007E449D" w:rsidP="007E449D">
      <w:pPr>
        <w:pStyle w:val="BodyText"/>
        <w:spacing w:before="96" w:line="261" w:lineRule="auto"/>
        <w:ind w:left="202" w:right="526"/>
      </w:pPr>
      <w:r w:rsidRPr="007E449D">
        <w:rPr>
          <w:color w:val="2F3A40"/>
          <w:w w:val="105"/>
        </w:rPr>
        <w:t>approaching. Once radio contact was received the works were suspended with operators and equipment removed from the suspended platforms.</w:t>
      </w:r>
    </w:p>
    <w:p w14:paraId="2A066987" w14:textId="77777777" w:rsidR="00E5681F" w:rsidRDefault="007E449D" w:rsidP="00361006">
      <w:pPr>
        <w:pStyle w:val="Heading2"/>
        <w:ind w:left="0" w:right="587" w:firstLine="190"/>
        <w:rPr>
          <w:b w:val="0"/>
          <w:bCs w:val="0"/>
        </w:rPr>
      </w:pPr>
      <w:r w:rsidRPr="007E449D">
        <w:rPr>
          <w:color w:val="2F3A40"/>
        </w:rPr>
        <w:t>Concrete Removal</w:t>
      </w:r>
      <w:r w:rsidR="00F068B1">
        <w:rPr>
          <w:color w:val="2F3A40"/>
        </w:rPr>
        <w:t>:</w:t>
      </w:r>
    </w:p>
    <w:p w14:paraId="530B2FFE" w14:textId="77777777" w:rsidR="00E5681F" w:rsidRDefault="007E449D" w:rsidP="007E449D">
      <w:pPr>
        <w:spacing w:line="261" w:lineRule="auto"/>
        <w:ind w:left="190" w:right="668"/>
        <w:rPr>
          <w:rFonts w:ascii="Arial" w:eastAsia="Arial" w:hAnsi="Arial"/>
          <w:color w:val="2F3A40"/>
          <w:w w:val="105"/>
          <w:sz w:val="16"/>
          <w:szCs w:val="16"/>
        </w:rPr>
      </w:pPr>
      <w:r w:rsidRPr="007E449D">
        <w:rPr>
          <w:rFonts w:ascii="Arial" w:eastAsia="Arial" w:hAnsi="Arial"/>
          <w:color w:val="2F3A40"/>
          <w:w w:val="105"/>
          <w:sz w:val="16"/>
          <w:szCs w:val="16"/>
        </w:rPr>
        <w:t xml:space="preserve">Several sections of bridge kerbing </w:t>
      </w:r>
      <w:r w:rsidR="00361006" w:rsidRPr="007E449D">
        <w:rPr>
          <w:rFonts w:ascii="Arial" w:eastAsia="Arial" w:hAnsi="Arial"/>
          <w:color w:val="2F3A40"/>
          <w:w w:val="105"/>
          <w:sz w:val="16"/>
          <w:szCs w:val="16"/>
        </w:rPr>
        <w:t xml:space="preserve">were </w:t>
      </w:r>
      <w:r w:rsidR="00361006">
        <w:rPr>
          <w:rFonts w:ascii="Arial" w:eastAsia="Arial" w:hAnsi="Arial"/>
          <w:color w:val="2F3A40"/>
          <w:w w:val="105"/>
          <w:sz w:val="16"/>
          <w:szCs w:val="16"/>
        </w:rPr>
        <w:t>1200</w:t>
      </w:r>
      <w:r w:rsidRPr="007E449D">
        <w:rPr>
          <w:rFonts w:ascii="Arial" w:eastAsia="Arial" w:hAnsi="Arial"/>
          <w:color w:val="2F3A40"/>
          <w:w w:val="105"/>
          <w:sz w:val="16"/>
          <w:szCs w:val="16"/>
        </w:rPr>
        <w:t>mm wide and required removal to be flush against the existing bridge deck. </w:t>
      </w:r>
      <w:r w:rsidRPr="007E449D">
        <w:rPr>
          <w:rFonts w:ascii="Arial" w:eastAsia="Arial" w:hAnsi="Arial"/>
          <w:b/>
          <w:bCs/>
          <w:color w:val="2F3A40"/>
          <w:w w:val="105"/>
          <w:sz w:val="16"/>
          <w:szCs w:val="16"/>
        </w:rPr>
        <w:t>Super City supplied a WX15 electric diamond wire saw</w:t>
      </w:r>
      <w:r w:rsidRPr="007E449D">
        <w:rPr>
          <w:rFonts w:ascii="Arial" w:eastAsia="Arial" w:hAnsi="Arial"/>
          <w:color w:val="2F3A40"/>
          <w:w w:val="105"/>
          <w:sz w:val="16"/>
          <w:szCs w:val="16"/>
        </w:rPr>
        <w:t> to complete these cuts, enabling the sections to be removed. As part of the subcontract included removal of the concrete sections, Super City provided one of their crane trucks to support and remove the various concrete blocks on completion of the sawing works.</w:t>
      </w:r>
    </w:p>
    <w:p w14:paraId="6F3CF5D8" w14:textId="77777777" w:rsidR="00361006" w:rsidRDefault="00361006" w:rsidP="00361006">
      <w:pPr>
        <w:pStyle w:val="Heading2"/>
        <w:ind w:left="0" w:right="587" w:firstLine="190"/>
        <w:rPr>
          <w:b w:val="0"/>
          <w:bCs w:val="0"/>
        </w:rPr>
      </w:pPr>
      <w:r w:rsidRPr="00361006">
        <w:rPr>
          <w:color w:val="2F3A40"/>
        </w:rPr>
        <w:t>Drilling Access Holes</w:t>
      </w:r>
      <w:r>
        <w:rPr>
          <w:color w:val="2F3A40"/>
        </w:rPr>
        <w:t>:</w:t>
      </w:r>
    </w:p>
    <w:p w14:paraId="10B03FC1" w14:textId="77777777" w:rsidR="00361006" w:rsidRDefault="00361006" w:rsidP="00361006">
      <w:pPr>
        <w:spacing w:line="261" w:lineRule="auto"/>
        <w:ind w:left="190" w:right="668"/>
        <w:sectPr w:rsidR="00361006">
          <w:type w:val="continuous"/>
          <w:pgSz w:w="11910" w:h="16840"/>
          <w:pgMar w:top="0" w:right="0" w:bottom="920" w:left="0" w:header="720" w:footer="720" w:gutter="0"/>
          <w:cols w:num="3" w:space="720" w:equalWidth="0">
            <w:col w:w="4006" w:space="40"/>
            <w:col w:w="3612" w:space="40"/>
            <w:col w:w="4212"/>
          </w:cols>
        </w:sectPr>
      </w:pPr>
      <w:r w:rsidRPr="00361006">
        <w:rPr>
          <w:rFonts w:ascii="Arial" w:eastAsia="Arial" w:hAnsi="Arial"/>
          <w:color w:val="2F3A40"/>
          <w:w w:val="105"/>
          <w:sz w:val="16"/>
          <w:szCs w:val="16"/>
        </w:rPr>
        <w:t>The final part of the contract required access holes for the new bridge posts to be drilled through the bridge deck. Super City supplied three DK32 core drills to core 200 holes x 28mm diameter thro</w:t>
      </w:r>
      <w:r w:rsidR="00BD6D9D">
        <w:rPr>
          <w:rFonts w:ascii="Arial" w:eastAsia="Arial" w:hAnsi="Arial"/>
          <w:color w:val="2F3A40"/>
          <w:w w:val="105"/>
          <w:sz w:val="16"/>
          <w:szCs w:val="16"/>
        </w:rPr>
        <w:t>ugh the 150mm thick bridge deck.</w:t>
      </w:r>
    </w:p>
    <w:p w14:paraId="548A9253" w14:textId="77777777" w:rsidR="00E5681F" w:rsidRDefault="00E5681F" w:rsidP="00BD6D9D">
      <w:pPr>
        <w:tabs>
          <w:tab w:val="left" w:pos="6174"/>
          <w:tab w:val="left" w:pos="11905"/>
        </w:tabs>
        <w:spacing w:before="45"/>
        <w:rPr>
          <w:rFonts w:ascii="Arial" w:eastAsia="Arial" w:hAnsi="Arial" w:cs="Arial"/>
          <w:sz w:val="20"/>
          <w:szCs w:val="20"/>
        </w:rPr>
      </w:pPr>
    </w:p>
    <w:sectPr w:rsidR="00E5681F">
      <w:type w:val="continuous"/>
      <w:pgSz w:w="11910" w:h="16840"/>
      <w:pgMar w:top="0" w:right="0" w:bottom="920"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53C2BA0" w14:textId="77777777" w:rsidR="0051708B" w:rsidRDefault="0051708B">
      <w:r>
        <w:separator/>
      </w:r>
    </w:p>
  </w:endnote>
  <w:endnote w:type="continuationSeparator" w:id="0">
    <w:p w14:paraId="00310DD2" w14:textId="77777777" w:rsidR="0051708B" w:rsidRDefault="0051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A115EC8" w14:textId="77777777" w:rsidR="00E5681F" w:rsidRDefault="0051708B">
    <w:pPr>
      <w:spacing w:line="14" w:lineRule="auto"/>
      <w:rPr>
        <w:sz w:val="20"/>
        <w:szCs w:val="20"/>
      </w:rPr>
    </w:pPr>
    <w:r>
      <w:pict w14:anchorId="341100C9">
        <v:group id="_x0000_s2052" style="position:absolute;margin-left:0;margin-top:793.8pt;width:595.3pt;height:48.15pt;z-index:-5440;mso-position-horizontal-relative:page;mso-position-vertical-relative:page" coordorigin=",15876" coordsize="11906,963">
          <v:shape id="_x0000_s2053" style="position:absolute;top:15876;width:11906;height:963" coordorigin=",15876" coordsize="11906,963" path="m0,16838l11906,16838,11906,15876,,15876,,16838xe" fillcolor="#231f20" stroked="f">
            <v:path arrowok="t"/>
          </v:shape>
          <w10:wrap anchorx="page" anchory="page"/>
        </v:group>
      </w:pict>
    </w:r>
    <w:r>
      <w:pict w14:anchorId="0B57FA49">
        <v:shapetype id="_x0000_t202" coordsize="21600,21600" o:spt="202" path="m0,0l0,21600,21600,21600,21600,0xe">
          <v:stroke joinstyle="miter"/>
          <v:path gradientshapeok="t" o:connecttype="rect"/>
        </v:shapetype>
        <v:shape id="_x0000_s2051" type="#_x0000_t202" style="position:absolute;margin-left:259.5pt;margin-top:801.45pt;width:133.25pt;height:32pt;z-index:-5416;mso-position-horizontal-relative:page;mso-position-vertical-relative:page" filled="f" stroked="f">
          <v:textbox style="mso-next-textbox:#_x0000_s2051" inset="0,0,0,0">
            <w:txbxContent>
              <w:p w14:paraId="754EEBBF" w14:textId="77777777" w:rsidR="00E5681F" w:rsidRDefault="00F068B1">
                <w:pPr>
                  <w:spacing w:before="4"/>
                  <w:ind w:left="20"/>
                  <w:rPr>
                    <w:rFonts w:ascii="Arial" w:eastAsia="Arial" w:hAnsi="Arial" w:cs="Arial"/>
                    <w:sz w:val="12"/>
                    <w:szCs w:val="12"/>
                  </w:rPr>
                </w:pPr>
                <w:r>
                  <w:rPr>
                    <w:rFonts w:ascii="Arial"/>
                    <w:b/>
                    <w:color w:val="088675"/>
                    <w:sz w:val="12"/>
                  </w:rPr>
                  <w:t>Victoria</w:t>
                </w:r>
              </w:p>
              <w:p w14:paraId="6FB6FA51" w14:textId="77777777" w:rsidR="00E5681F" w:rsidRDefault="00F068B1">
                <w:pPr>
                  <w:spacing w:before="22"/>
                  <w:ind w:left="20"/>
                  <w:rPr>
                    <w:rFonts w:ascii="Arial" w:eastAsia="Arial" w:hAnsi="Arial" w:cs="Arial"/>
                    <w:sz w:val="12"/>
                    <w:szCs w:val="12"/>
                  </w:rPr>
                </w:pPr>
                <w:r>
                  <w:rPr>
                    <w:rFonts w:ascii="Arial"/>
                    <w:b/>
                    <w:color w:val="FFFFFF"/>
                    <w:w w:val="105"/>
                    <w:sz w:val="12"/>
                  </w:rPr>
                  <w:t>Phone: 03 5248</w:t>
                </w:r>
                <w:r>
                  <w:rPr>
                    <w:rFonts w:ascii="Arial"/>
                    <w:b/>
                    <w:color w:val="FFFFFF"/>
                    <w:spacing w:val="2"/>
                    <w:w w:val="105"/>
                    <w:sz w:val="12"/>
                  </w:rPr>
                  <w:t xml:space="preserve"> </w:t>
                </w:r>
                <w:r>
                  <w:rPr>
                    <w:rFonts w:ascii="Arial"/>
                    <w:b/>
                    <w:color w:val="FFFFFF"/>
                    <w:w w:val="105"/>
                    <w:sz w:val="12"/>
                  </w:rPr>
                  <w:t>8009</w:t>
                </w:r>
              </w:p>
              <w:p w14:paraId="59ADE00C" w14:textId="77777777" w:rsidR="00E5681F" w:rsidRDefault="00F068B1">
                <w:pPr>
                  <w:spacing w:before="22"/>
                  <w:ind w:left="20"/>
                  <w:rPr>
                    <w:rFonts w:ascii="Arial" w:eastAsia="Arial" w:hAnsi="Arial" w:cs="Arial"/>
                    <w:sz w:val="12"/>
                    <w:szCs w:val="12"/>
                  </w:rPr>
                </w:pPr>
                <w:r>
                  <w:rPr>
                    <w:rFonts w:ascii="Arial"/>
                    <w:b/>
                    <w:color w:val="FFFFFF"/>
                    <w:sz w:val="12"/>
                  </w:rPr>
                  <w:t>Fax: 03 5248</w:t>
                </w:r>
                <w:r>
                  <w:rPr>
                    <w:rFonts w:ascii="Arial"/>
                    <w:b/>
                    <w:color w:val="FFFFFF"/>
                    <w:spacing w:val="23"/>
                    <w:sz w:val="12"/>
                  </w:rPr>
                  <w:t xml:space="preserve"> </w:t>
                </w:r>
                <w:r>
                  <w:rPr>
                    <w:rFonts w:ascii="Arial"/>
                    <w:b/>
                    <w:color w:val="FFFFFF"/>
                    <w:sz w:val="12"/>
                  </w:rPr>
                  <w:t>8010</w:t>
                </w:r>
              </w:p>
              <w:p w14:paraId="7E79187A" w14:textId="77777777" w:rsidR="00E5681F" w:rsidRDefault="00F068B1">
                <w:pPr>
                  <w:spacing w:before="22"/>
                  <w:ind w:left="20"/>
                  <w:rPr>
                    <w:rFonts w:ascii="Arial" w:eastAsia="Arial" w:hAnsi="Arial" w:cs="Arial"/>
                    <w:sz w:val="12"/>
                    <w:szCs w:val="12"/>
                  </w:rPr>
                </w:pPr>
                <w:r>
                  <w:rPr>
                    <w:rFonts w:ascii="Arial"/>
                    <w:b/>
                    <w:color w:val="FFFFFF"/>
                    <w:sz w:val="12"/>
                  </w:rPr>
                  <w:t xml:space="preserve">Mail: PO Box 302 Ocean Grove, 3226 </w:t>
                </w:r>
                <w:r>
                  <w:rPr>
                    <w:rFonts w:ascii="Arial"/>
                    <w:b/>
                    <w:color w:val="FFFFFF"/>
                    <w:spacing w:val="12"/>
                    <w:sz w:val="12"/>
                  </w:rPr>
                  <w:t xml:space="preserve"> </w:t>
                </w:r>
                <w:r>
                  <w:rPr>
                    <w:rFonts w:ascii="Arial"/>
                    <w:b/>
                    <w:color w:val="FFFFFF"/>
                    <w:sz w:val="12"/>
                  </w:rPr>
                  <w:t>Victoria</w:t>
                </w:r>
              </w:p>
            </w:txbxContent>
          </v:textbox>
          <w10:wrap anchorx="page" anchory="page"/>
        </v:shape>
      </w:pict>
    </w:r>
    <w:r>
      <w:pict w14:anchorId="49297F23">
        <v:shape id="_x0000_s2050" type="#_x0000_t202" style="position:absolute;margin-left:431.45pt;margin-top:801.45pt;width:107.95pt;height:32pt;z-index:-5392;mso-position-horizontal-relative:page;mso-position-vertical-relative:page" filled="f" stroked="f">
          <v:textbox style="mso-next-textbox:#_x0000_s2050" inset="0,0,0,0">
            <w:txbxContent>
              <w:p w14:paraId="3697FF64" w14:textId="77777777" w:rsidR="00E5681F" w:rsidRDefault="00F068B1">
                <w:pPr>
                  <w:spacing w:before="4" w:line="278" w:lineRule="auto"/>
                  <w:ind w:left="20" w:right="912"/>
                  <w:rPr>
                    <w:rFonts w:ascii="Arial" w:eastAsia="Arial" w:hAnsi="Arial" w:cs="Arial"/>
                    <w:sz w:val="12"/>
                    <w:szCs w:val="12"/>
                  </w:rPr>
                </w:pPr>
                <w:r>
                  <w:rPr>
                    <w:rFonts w:ascii="Arial"/>
                    <w:b/>
                    <w:color w:val="088675"/>
                    <w:w w:val="105"/>
                    <w:sz w:val="12"/>
                  </w:rPr>
                  <w:t xml:space="preserve">Northern Territory </w:t>
                </w:r>
                <w:r>
                  <w:rPr>
                    <w:rFonts w:ascii="Arial"/>
                    <w:b/>
                    <w:color w:val="FFFFFF"/>
                    <w:w w:val="105"/>
                    <w:sz w:val="12"/>
                  </w:rPr>
                  <w:t>Phone: 08 8941</w:t>
                </w:r>
                <w:r>
                  <w:rPr>
                    <w:rFonts w:ascii="Arial"/>
                    <w:b/>
                    <w:color w:val="FFFFFF"/>
                    <w:spacing w:val="-17"/>
                    <w:w w:val="105"/>
                    <w:sz w:val="12"/>
                  </w:rPr>
                  <w:t xml:space="preserve"> </w:t>
                </w:r>
                <w:r>
                  <w:rPr>
                    <w:rFonts w:ascii="Arial"/>
                    <w:b/>
                    <w:color w:val="FFFFFF"/>
                    <w:w w:val="105"/>
                    <w:sz w:val="12"/>
                  </w:rPr>
                  <w:t>5833</w:t>
                </w:r>
              </w:p>
              <w:p w14:paraId="002D63D1" w14:textId="77777777" w:rsidR="00E5681F" w:rsidRDefault="00F068B1">
                <w:pPr>
                  <w:ind w:left="20"/>
                  <w:rPr>
                    <w:rFonts w:ascii="Arial" w:eastAsia="Arial" w:hAnsi="Arial" w:cs="Arial"/>
                    <w:sz w:val="12"/>
                    <w:szCs w:val="12"/>
                  </w:rPr>
                </w:pPr>
                <w:r>
                  <w:rPr>
                    <w:rFonts w:ascii="Arial"/>
                    <w:b/>
                    <w:color w:val="FFFFFF"/>
                    <w:sz w:val="12"/>
                  </w:rPr>
                  <w:t>Fax: 08 8941</w:t>
                </w:r>
                <w:r>
                  <w:rPr>
                    <w:rFonts w:ascii="Arial"/>
                    <w:b/>
                    <w:color w:val="FFFFFF"/>
                    <w:spacing w:val="22"/>
                    <w:sz w:val="12"/>
                  </w:rPr>
                  <w:t xml:space="preserve"> </w:t>
                </w:r>
                <w:r>
                  <w:rPr>
                    <w:rFonts w:ascii="Arial"/>
                    <w:b/>
                    <w:color w:val="FFFFFF"/>
                    <w:sz w:val="12"/>
                  </w:rPr>
                  <w:t>9633</w:t>
                </w:r>
              </w:p>
              <w:p w14:paraId="685AFD26" w14:textId="77777777" w:rsidR="00E5681F" w:rsidRDefault="00F068B1">
                <w:pPr>
                  <w:spacing w:before="22"/>
                  <w:ind w:left="20"/>
                  <w:rPr>
                    <w:rFonts w:ascii="Arial" w:eastAsia="Arial" w:hAnsi="Arial" w:cs="Arial"/>
                    <w:sz w:val="12"/>
                    <w:szCs w:val="12"/>
                  </w:rPr>
                </w:pPr>
                <w:r>
                  <w:rPr>
                    <w:rFonts w:ascii="Arial"/>
                    <w:b/>
                    <w:color w:val="FFFFFF"/>
                    <w:sz w:val="12"/>
                  </w:rPr>
                  <w:t xml:space="preserve">Mail: PO Box 3022 Darwin, 0801 </w:t>
                </w:r>
                <w:r>
                  <w:rPr>
                    <w:rFonts w:ascii="Arial"/>
                    <w:b/>
                    <w:color w:val="FFFFFF"/>
                    <w:spacing w:val="2"/>
                    <w:sz w:val="12"/>
                  </w:rPr>
                  <w:t xml:space="preserve"> </w:t>
                </w:r>
                <w:r>
                  <w:rPr>
                    <w:rFonts w:ascii="Arial"/>
                    <w:b/>
                    <w:color w:val="FFFFFF"/>
                    <w:sz w:val="12"/>
                  </w:rPr>
                  <w:t>N.T.</w:t>
                </w:r>
              </w:p>
            </w:txbxContent>
          </v:textbox>
          <w10:wrap anchorx="page" anchory="page"/>
        </v:shape>
      </w:pict>
    </w:r>
    <w:r>
      <w:pict w14:anchorId="57FF3988">
        <v:shape id="_x0000_s2049" type="#_x0000_t202" style="position:absolute;margin-left:48.15pt;margin-top:813.15pt;width:143.7pt;height:15.1pt;z-index:-5368;mso-position-horizontal-relative:page;mso-position-vertical-relative:page" filled="f" stroked="f">
          <v:textbox style="mso-next-textbox:#_x0000_s2049" inset="0,0,0,0">
            <w:txbxContent>
              <w:p w14:paraId="1435F60A" w14:textId="77777777" w:rsidR="00E5681F" w:rsidRDefault="0051708B">
                <w:pPr>
                  <w:spacing w:line="286" w:lineRule="exact"/>
                  <w:ind w:left="20"/>
                  <w:rPr>
                    <w:rFonts w:ascii="Arial" w:eastAsia="Arial" w:hAnsi="Arial" w:cs="Arial"/>
                    <w:sz w:val="26"/>
                    <w:szCs w:val="26"/>
                  </w:rPr>
                </w:pPr>
                <w:hyperlink r:id="rId1">
                  <w:r w:rsidR="00F068B1">
                    <w:rPr>
                      <w:rFonts w:ascii="Arial"/>
                      <w:b/>
                      <w:color w:val="088675"/>
                      <w:sz w:val="26"/>
                    </w:rPr>
                    <w:t>www.supercity.com.au</w:t>
                  </w:r>
                </w:hyperlink>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AAF7618" w14:textId="77777777" w:rsidR="0051708B" w:rsidRDefault="0051708B">
      <w:r>
        <w:separator/>
      </w:r>
    </w:p>
  </w:footnote>
  <w:footnote w:type="continuationSeparator" w:id="0">
    <w:p w14:paraId="176DE0B2" w14:textId="77777777" w:rsidR="0051708B" w:rsidRDefault="005170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F646C86"/>
    <w:multiLevelType w:val="multilevel"/>
    <w:tmpl w:val="637A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0A36AD"/>
    <w:multiLevelType w:val="hybridMultilevel"/>
    <w:tmpl w:val="A7B41576"/>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
    <w:nsid w:val="4AA2651A"/>
    <w:multiLevelType w:val="hybridMultilevel"/>
    <w:tmpl w:val="AB205AB8"/>
    <w:lvl w:ilvl="0" w:tplc="B9BCDB72">
      <w:start w:val="1"/>
      <w:numFmt w:val="bullet"/>
      <w:lvlText w:val="•"/>
      <w:lvlJc w:val="left"/>
      <w:pPr>
        <w:ind w:left="447" w:hanging="260"/>
      </w:pPr>
      <w:rPr>
        <w:rFonts w:ascii="Arial" w:eastAsia="Arial" w:hAnsi="Arial" w:hint="default"/>
        <w:w w:val="131"/>
      </w:rPr>
    </w:lvl>
    <w:lvl w:ilvl="1" w:tplc="57C47382">
      <w:start w:val="1"/>
      <w:numFmt w:val="bullet"/>
      <w:lvlText w:val="•"/>
      <w:lvlJc w:val="left"/>
      <w:pPr>
        <w:ind w:left="540" w:hanging="260"/>
      </w:pPr>
      <w:rPr>
        <w:rFonts w:hint="default"/>
      </w:rPr>
    </w:lvl>
    <w:lvl w:ilvl="2" w:tplc="CA62CE5A">
      <w:start w:val="1"/>
      <w:numFmt w:val="bullet"/>
      <w:lvlText w:val="•"/>
      <w:lvlJc w:val="left"/>
      <w:pPr>
        <w:ind w:left="881" w:hanging="260"/>
      </w:pPr>
      <w:rPr>
        <w:rFonts w:hint="default"/>
      </w:rPr>
    </w:lvl>
    <w:lvl w:ilvl="3" w:tplc="DBA6EFCC">
      <w:start w:val="1"/>
      <w:numFmt w:val="bullet"/>
      <w:lvlText w:val="•"/>
      <w:lvlJc w:val="left"/>
      <w:pPr>
        <w:ind w:left="1222" w:hanging="260"/>
      </w:pPr>
      <w:rPr>
        <w:rFonts w:hint="default"/>
      </w:rPr>
    </w:lvl>
    <w:lvl w:ilvl="4" w:tplc="F2344942">
      <w:start w:val="1"/>
      <w:numFmt w:val="bullet"/>
      <w:lvlText w:val="•"/>
      <w:lvlJc w:val="left"/>
      <w:pPr>
        <w:ind w:left="1563" w:hanging="260"/>
      </w:pPr>
      <w:rPr>
        <w:rFonts w:hint="default"/>
      </w:rPr>
    </w:lvl>
    <w:lvl w:ilvl="5" w:tplc="C818DCEA">
      <w:start w:val="1"/>
      <w:numFmt w:val="bullet"/>
      <w:lvlText w:val="•"/>
      <w:lvlJc w:val="left"/>
      <w:pPr>
        <w:ind w:left="1905" w:hanging="260"/>
      </w:pPr>
      <w:rPr>
        <w:rFonts w:hint="default"/>
      </w:rPr>
    </w:lvl>
    <w:lvl w:ilvl="6" w:tplc="C05279C4">
      <w:start w:val="1"/>
      <w:numFmt w:val="bullet"/>
      <w:lvlText w:val="•"/>
      <w:lvlJc w:val="left"/>
      <w:pPr>
        <w:ind w:left="2246" w:hanging="260"/>
      </w:pPr>
      <w:rPr>
        <w:rFonts w:hint="default"/>
      </w:rPr>
    </w:lvl>
    <w:lvl w:ilvl="7" w:tplc="BFAE1E86">
      <w:start w:val="1"/>
      <w:numFmt w:val="bullet"/>
      <w:lvlText w:val="•"/>
      <w:lvlJc w:val="left"/>
      <w:pPr>
        <w:ind w:left="2587" w:hanging="260"/>
      </w:pPr>
      <w:rPr>
        <w:rFonts w:hint="default"/>
      </w:rPr>
    </w:lvl>
    <w:lvl w:ilvl="8" w:tplc="77403E36">
      <w:start w:val="1"/>
      <w:numFmt w:val="bullet"/>
      <w:lvlText w:val="•"/>
      <w:lvlJc w:val="left"/>
      <w:pPr>
        <w:ind w:left="2928" w:hanging="260"/>
      </w:pPr>
      <w:rPr>
        <w:rFonts w:hint="default"/>
      </w:rPr>
    </w:lvl>
  </w:abstractNum>
  <w:abstractNum w:abstractNumId="3">
    <w:nsid w:val="784F4688"/>
    <w:multiLevelType w:val="hybridMultilevel"/>
    <w:tmpl w:val="44B2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5681F"/>
    <w:rsid w:val="00107925"/>
    <w:rsid w:val="002B76AB"/>
    <w:rsid w:val="00325997"/>
    <w:rsid w:val="00361006"/>
    <w:rsid w:val="004B035D"/>
    <w:rsid w:val="004C4C65"/>
    <w:rsid w:val="0051708B"/>
    <w:rsid w:val="005D0091"/>
    <w:rsid w:val="00654BD6"/>
    <w:rsid w:val="00660D45"/>
    <w:rsid w:val="006E234B"/>
    <w:rsid w:val="006F4BA3"/>
    <w:rsid w:val="007E449D"/>
    <w:rsid w:val="00870DD7"/>
    <w:rsid w:val="008B4847"/>
    <w:rsid w:val="008B5BE3"/>
    <w:rsid w:val="00A00AC6"/>
    <w:rsid w:val="00A82B1A"/>
    <w:rsid w:val="00AE49E2"/>
    <w:rsid w:val="00BD6D9D"/>
    <w:rsid w:val="00C01A07"/>
    <w:rsid w:val="00C4358B"/>
    <w:rsid w:val="00C610E9"/>
    <w:rsid w:val="00C97ECB"/>
    <w:rsid w:val="00D338A2"/>
    <w:rsid w:val="00DA146E"/>
    <w:rsid w:val="00E5681F"/>
    <w:rsid w:val="00F068B1"/>
    <w:rsid w:val="00F42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6C04691"/>
  <w15:docId w15:val="{4BCCE7C8-93C8-4195-8445-1E6DCE40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42"/>
      <w:ind w:left="566"/>
      <w:outlineLvl w:val="0"/>
    </w:pPr>
    <w:rPr>
      <w:rFonts w:ascii="Arial" w:eastAsia="Arial" w:hAnsi="Arial"/>
      <w:sz w:val="18"/>
      <w:szCs w:val="18"/>
    </w:rPr>
  </w:style>
  <w:style w:type="paragraph" w:styleId="Heading2">
    <w:name w:val="heading 2"/>
    <w:basedOn w:val="Normal"/>
    <w:uiPriority w:val="1"/>
    <w:qFormat/>
    <w:pPr>
      <w:spacing w:before="96"/>
      <w:ind w:left="187"/>
      <w:outlineLvl w:val="1"/>
    </w:pPr>
    <w:rPr>
      <w:rFonts w:ascii="Arial" w:eastAsia="Arial" w:hAnsi="Arial"/>
      <w:b/>
      <w:bCs/>
      <w:sz w:val="16"/>
      <w:szCs w:val="16"/>
    </w:rPr>
  </w:style>
  <w:style w:type="paragraph" w:styleId="Heading3">
    <w:name w:val="heading 3"/>
    <w:basedOn w:val="Normal"/>
    <w:next w:val="Normal"/>
    <w:link w:val="Heading3Char"/>
    <w:uiPriority w:val="9"/>
    <w:semiHidden/>
    <w:unhideWhenUsed/>
    <w:qFormat/>
    <w:rsid w:val="008B5BE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8B5BE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6106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www.supercit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7714B-1511-E64A-A0B9-CC15B01AB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483</Words>
  <Characters>2756</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Brendish</cp:lastModifiedBy>
  <cp:revision>3</cp:revision>
  <dcterms:created xsi:type="dcterms:W3CDTF">2016-07-27T03:04:00Z</dcterms:created>
  <dcterms:modified xsi:type="dcterms:W3CDTF">2016-07-29T00:16:00Z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2016-02-11T00:00:00Z</vt:filetime>
  </property>
  <property fmtid="{D5CDD505-2E9C-101B-9397-08002B2CF9AE}" pid="3" name="Creator">
    <vt:lpwstr>Adobe InDesign CC 2015 (Macintosh)</vt:lpwstr>
  </property>
  <property fmtid="{D5CDD505-2E9C-101B-9397-08002B2CF9AE}" pid="4" name="LastSaved">
    <vt:filetime>2016-06-09T00:00:00Z</vt:filetime>
  </property>
</Properties>
</file>